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72D" w:rsidRDefault="00A8372D">
      <w:pPr>
        <w:spacing w:before="168"/>
        <w:jc w:val="center"/>
        <w:rPr>
          <w:b/>
          <w:sz w:val="20"/>
          <w:szCs w:val="20"/>
        </w:rPr>
      </w:pPr>
    </w:p>
    <w:p w:rsidR="00A8372D" w:rsidRDefault="00BD6264">
      <w:pPr>
        <w:spacing w:before="16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ANEXO 1</w:t>
      </w:r>
    </w:p>
    <w:p w:rsidR="00A8372D" w:rsidRDefault="00BD6264">
      <w:pPr>
        <w:spacing w:before="168"/>
        <w:ind w:left="5954" w:right="545"/>
        <w:jc w:val="right"/>
        <w:rPr>
          <w:i/>
          <w:sz w:val="20"/>
          <w:szCs w:val="20"/>
        </w:rPr>
      </w:pPr>
      <w:r>
        <w:rPr>
          <w:sz w:val="20"/>
          <w:szCs w:val="20"/>
        </w:rPr>
        <w:t xml:space="preserve">Ciudad de México, a </w:t>
      </w:r>
      <w:r w:rsidR="00AC41D0">
        <w:rPr>
          <w:sz w:val="20"/>
          <w:szCs w:val="20"/>
          <w:lang w:val="es-MX"/>
        </w:rPr>
        <w:t>2</w:t>
      </w:r>
      <w:r w:rsidR="00136C31">
        <w:rPr>
          <w:sz w:val="20"/>
          <w:szCs w:val="20"/>
          <w:lang w:val="es-MX"/>
        </w:rPr>
        <w:t>8</w:t>
      </w:r>
      <w:r>
        <w:rPr>
          <w:sz w:val="20"/>
          <w:szCs w:val="20"/>
        </w:rPr>
        <w:t xml:space="preserve"> de </w:t>
      </w:r>
      <w:r w:rsidR="00AC41D0">
        <w:rPr>
          <w:sz w:val="20"/>
          <w:szCs w:val="20"/>
          <w:lang w:val="es-MX"/>
        </w:rPr>
        <w:t>julio</w:t>
      </w:r>
      <w:r>
        <w:rPr>
          <w:sz w:val="20"/>
          <w:szCs w:val="20"/>
        </w:rPr>
        <w:t xml:space="preserve"> de 202</w:t>
      </w:r>
      <w:r w:rsidR="00AC41D0">
        <w:rPr>
          <w:sz w:val="20"/>
          <w:szCs w:val="20"/>
          <w:lang w:val="es-MX"/>
        </w:rPr>
        <w:t>6</w:t>
      </w:r>
      <w:r>
        <w:rPr>
          <w:i/>
          <w:color w:val="808080"/>
          <w:spacing w:val="-5"/>
          <w:sz w:val="20"/>
          <w:szCs w:val="20"/>
        </w:rPr>
        <w:t>.</w:t>
      </w:r>
    </w:p>
    <w:p w:rsidR="00A8372D" w:rsidRDefault="00A8372D">
      <w:pPr>
        <w:pStyle w:val="Textoindependiente"/>
        <w:spacing w:before="10"/>
        <w:rPr>
          <w:i/>
        </w:rPr>
      </w:pPr>
    </w:p>
    <w:p w:rsidR="00A8372D" w:rsidRDefault="00AC41D0" w:rsidP="00961D0E">
      <w:pPr>
        <w:spacing w:line="235" w:lineRule="auto"/>
        <w:ind w:left="2160" w:right="1813" w:hanging="29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CONVOCATORIA DEL PROCESO DE ELECCIÓN PARA </w:t>
      </w:r>
      <w:r w:rsidR="00961D0E">
        <w:rPr>
          <w:b/>
          <w:sz w:val="20"/>
          <w:szCs w:val="20"/>
        </w:rPr>
        <w:t>CUBRIR</w:t>
      </w:r>
      <w:r>
        <w:rPr>
          <w:b/>
          <w:sz w:val="20"/>
          <w:szCs w:val="20"/>
        </w:rPr>
        <w:t xml:space="preserve"> LOS ESPACIOS VACANTES DEL COMITÉ DE ÉTICA DE LA SECRETARÍA DE EDUCACIÓN, CIENCIA, TECNOLOGÍA E INNOVACIÓN Y SUS SECTORIZADOS</w:t>
      </w:r>
    </w:p>
    <w:p w:rsidR="00A8372D" w:rsidRDefault="00BD6264">
      <w:pPr>
        <w:spacing w:before="256"/>
        <w:ind w:left="651" w:right="597"/>
        <w:jc w:val="both"/>
        <w:rPr>
          <w:sz w:val="20"/>
          <w:szCs w:val="20"/>
        </w:rPr>
      </w:pPr>
      <w:r>
        <w:rPr>
          <w:sz w:val="20"/>
          <w:szCs w:val="20"/>
        </w:rPr>
        <w:t>Con fundamento en lo establecido en los numerales 5, 6, 11 al 19, 22 y 23 de los Lineamientos Generales para la integración y funcionamiento de los Comités de Ética de la Administración Pública y Alcaldías de la Ciudad de México, la Presidencia del Comité de Ética de la Secretaría de Educación, Ciencia, Tecnología e Innovación</w:t>
      </w:r>
      <w:r w:rsidR="006C5368">
        <w:rPr>
          <w:sz w:val="20"/>
          <w:szCs w:val="20"/>
        </w:rPr>
        <w:t xml:space="preserve"> y sus Sectorizados</w:t>
      </w:r>
      <w:r>
        <w:rPr>
          <w:sz w:val="20"/>
          <w:szCs w:val="20"/>
        </w:rPr>
        <w:t>, a través de la Secretaría Ejecutiva:</w:t>
      </w:r>
    </w:p>
    <w:p w:rsidR="00A8372D" w:rsidRDefault="00BD6264">
      <w:pPr>
        <w:pStyle w:val="Ttulo1"/>
        <w:spacing w:before="247"/>
        <w:ind w:left="47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cs="Times New Roman"/>
          <w:spacing w:val="-2"/>
          <w:sz w:val="20"/>
          <w:szCs w:val="20"/>
        </w:rPr>
        <w:t>CONVOCA</w:t>
      </w:r>
    </w:p>
    <w:p w:rsidR="00A8372D" w:rsidRDefault="00BD6264">
      <w:pPr>
        <w:spacing w:before="251" w:line="242" w:lineRule="auto"/>
        <w:ind w:left="651" w:right="5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las personas servidoras públicas </w:t>
      </w:r>
      <w:r w:rsidR="00AC41D0">
        <w:rPr>
          <w:sz w:val="20"/>
          <w:szCs w:val="20"/>
        </w:rPr>
        <w:t xml:space="preserve">con cargo de Dirección General, Dirección de Área y Nivel Operativo en </w:t>
      </w:r>
      <w:r>
        <w:rPr>
          <w:sz w:val="20"/>
          <w:szCs w:val="20"/>
        </w:rPr>
        <w:t>la Secretaría de Educación, C</w:t>
      </w:r>
      <w:r w:rsidR="00AC41D0">
        <w:rPr>
          <w:sz w:val="20"/>
          <w:szCs w:val="20"/>
        </w:rPr>
        <w:t>iencia, Tecnología e Innovación, el Fideicomiso Bienestar Educativo, el Instituto de Educación Media Superior, la Universidad de la Salud y el Subsistema de Educación Comunitaria PILARES</w:t>
      </w:r>
      <w:r w:rsidR="006C5368">
        <w:rPr>
          <w:sz w:val="20"/>
          <w:szCs w:val="20"/>
        </w:rPr>
        <w:t>,</w:t>
      </w:r>
      <w:r w:rsidR="00AC41D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 participar en el proceso interno de elección para </w:t>
      </w:r>
      <w:r w:rsidR="00961D0E">
        <w:rPr>
          <w:sz w:val="20"/>
          <w:szCs w:val="20"/>
        </w:rPr>
        <w:t>cubrir</w:t>
      </w:r>
      <w:r w:rsidR="00AC41D0">
        <w:rPr>
          <w:sz w:val="20"/>
          <w:szCs w:val="20"/>
        </w:rPr>
        <w:t xml:space="preserve"> los espacios vacantes</w:t>
      </w:r>
      <w:r>
        <w:rPr>
          <w:sz w:val="20"/>
          <w:szCs w:val="20"/>
        </w:rPr>
        <w:t xml:space="preserve"> </w:t>
      </w:r>
      <w:r w:rsidR="00AC41D0">
        <w:rPr>
          <w:sz w:val="20"/>
          <w:szCs w:val="20"/>
        </w:rPr>
        <w:t>d</w:t>
      </w:r>
      <w:r>
        <w:rPr>
          <w:sz w:val="20"/>
          <w:szCs w:val="20"/>
        </w:rPr>
        <w:t>el Comité de Ética, conforme a las siguientes:</w:t>
      </w:r>
    </w:p>
    <w:p w:rsidR="00A8372D" w:rsidRDefault="00BD6264">
      <w:pPr>
        <w:pStyle w:val="Ttulo1"/>
        <w:spacing w:before="247"/>
        <w:ind w:left="4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2"/>
          <w:sz w:val="20"/>
          <w:szCs w:val="20"/>
        </w:rPr>
        <w:t>BASES</w:t>
      </w:r>
    </w:p>
    <w:p w:rsidR="00A8372D" w:rsidRDefault="00BD6264">
      <w:pPr>
        <w:pStyle w:val="Ttulo2"/>
        <w:spacing w:before="254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PRIMERA:</w:t>
      </w:r>
      <w:r w:rsidR="00AC41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ANTECEDENTES</w:t>
      </w:r>
      <w:r w:rsidR="006C5368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:rsidR="00A8372D" w:rsidRDefault="00A8372D">
      <w:pPr>
        <w:pStyle w:val="Textoindependiente"/>
        <w:rPr>
          <w:b/>
        </w:rPr>
      </w:pPr>
    </w:p>
    <w:p w:rsidR="00A8372D" w:rsidRDefault="00BD6264">
      <w:pPr>
        <w:spacing w:before="1"/>
        <w:ind w:left="651" w:right="5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 fecha </w:t>
      </w:r>
      <w:r>
        <w:rPr>
          <w:b/>
          <w:bCs/>
          <w:sz w:val="20"/>
          <w:szCs w:val="20"/>
        </w:rPr>
        <w:t>18 de octubre de 2024</w:t>
      </w:r>
      <w:r>
        <w:rPr>
          <w:sz w:val="20"/>
          <w:szCs w:val="20"/>
        </w:rPr>
        <w:t xml:space="preserve"> </w:t>
      </w:r>
      <w:r w:rsidR="00AC41D0">
        <w:rPr>
          <w:sz w:val="20"/>
          <w:szCs w:val="20"/>
        </w:rPr>
        <w:t>quedaron</w:t>
      </w:r>
      <w:r>
        <w:rPr>
          <w:sz w:val="20"/>
          <w:szCs w:val="20"/>
        </w:rPr>
        <w:t xml:space="preserve"> designada</w:t>
      </w:r>
      <w:r w:rsidR="00AC41D0">
        <w:rPr>
          <w:sz w:val="20"/>
          <w:szCs w:val="20"/>
        </w:rPr>
        <w:t>s</w:t>
      </w:r>
      <w:r>
        <w:rPr>
          <w:sz w:val="20"/>
          <w:szCs w:val="20"/>
        </w:rPr>
        <w:t xml:space="preserve"> la Presidencia</w:t>
      </w:r>
      <w:r w:rsidR="00AC41D0">
        <w:rPr>
          <w:sz w:val="20"/>
          <w:szCs w:val="20"/>
        </w:rPr>
        <w:t>, la Secretaría</w:t>
      </w:r>
      <w:r>
        <w:rPr>
          <w:sz w:val="20"/>
          <w:szCs w:val="20"/>
        </w:rPr>
        <w:t xml:space="preserve"> Ejecutiva y </w:t>
      </w:r>
      <w:r w:rsidR="00AC41D0">
        <w:rPr>
          <w:sz w:val="20"/>
          <w:szCs w:val="20"/>
        </w:rPr>
        <w:t xml:space="preserve">la Secretaría </w:t>
      </w:r>
      <w:r>
        <w:rPr>
          <w:sz w:val="20"/>
          <w:szCs w:val="20"/>
        </w:rPr>
        <w:t>Técnica del Comité de Ética de la Secretaría de Educación, C</w:t>
      </w:r>
      <w:r w:rsidR="00AC41D0">
        <w:rPr>
          <w:sz w:val="20"/>
          <w:szCs w:val="20"/>
        </w:rPr>
        <w:t xml:space="preserve">iencia, Tecnología e Innovación y sus Sectorizados. </w:t>
      </w:r>
    </w:p>
    <w:p w:rsidR="00A8372D" w:rsidRDefault="00A8372D">
      <w:pPr>
        <w:spacing w:before="1"/>
        <w:ind w:left="651" w:right="595"/>
        <w:jc w:val="both"/>
        <w:rPr>
          <w:sz w:val="20"/>
          <w:szCs w:val="20"/>
        </w:rPr>
      </w:pPr>
    </w:p>
    <w:p w:rsidR="00A8372D" w:rsidRDefault="00BD6264">
      <w:pPr>
        <w:pStyle w:val="Ttulo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SEGUNDA:</w:t>
      </w:r>
      <w:r w:rsidR="00AC41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CONFORMACIÓN DEL </w:t>
      </w:r>
      <w:r>
        <w:rPr>
          <w:rFonts w:ascii="Times New Roman" w:hAnsi="Times New Roman" w:cs="Times New Roman"/>
          <w:spacing w:val="-2"/>
          <w:sz w:val="20"/>
          <w:szCs w:val="20"/>
        </w:rPr>
        <w:t>COMITÉ</w:t>
      </w:r>
      <w:r w:rsidR="006C5368">
        <w:rPr>
          <w:rFonts w:ascii="Times New Roman" w:hAnsi="Times New Roman" w:cs="Times New Roman"/>
          <w:spacing w:val="-2"/>
          <w:sz w:val="20"/>
          <w:szCs w:val="20"/>
        </w:rPr>
        <w:t xml:space="preserve">. </w:t>
      </w:r>
    </w:p>
    <w:p w:rsidR="00A8372D" w:rsidRDefault="00A8372D">
      <w:pPr>
        <w:pStyle w:val="Textoindependiente"/>
        <w:spacing w:before="3"/>
        <w:rPr>
          <w:b/>
        </w:rPr>
      </w:pPr>
    </w:p>
    <w:p w:rsidR="00A8372D" w:rsidRDefault="00BD6264" w:rsidP="00AC41D0">
      <w:pPr>
        <w:pStyle w:val="Prrafodelista"/>
        <w:spacing w:before="2" w:line="252" w:lineRule="exact"/>
        <w:ind w:left="651" w:right="597" w:firstLine="0"/>
        <w:jc w:val="both"/>
        <w:rPr>
          <w:sz w:val="20"/>
          <w:szCs w:val="20"/>
        </w:rPr>
      </w:pPr>
      <w:r w:rsidRPr="00AC41D0">
        <w:rPr>
          <w:sz w:val="20"/>
          <w:szCs w:val="20"/>
        </w:rPr>
        <w:t xml:space="preserve">El Comité de Ética </w:t>
      </w:r>
      <w:r w:rsidR="00AC41D0" w:rsidRPr="00AC41D0">
        <w:rPr>
          <w:sz w:val="20"/>
          <w:szCs w:val="20"/>
        </w:rPr>
        <w:t>es</w:t>
      </w:r>
      <w:r w:rsidRPr="00AC41D0">
        <w:rPr>
          <w:sz w:val="20"/>
          <w:szCs w:val="20"/>
        </w:rPr>
        <w:t xml:space="preserve"> un órgano de carácter honorífico y plural conformado por las personas servidoras públicas de los distintos niveles jerárquicos de la Secretaría de Educación, Ciencia, Tecnología e Innovación, </w:t>
      </w:r>
      <w:r w:rsidR="00AC41D0" w:rsidRPr="00AC41D0">
        <w:rPr>
          <w:sz w:val="20"/>
          <w:szCs w:val="20"/>
        </w:rPr>
        <w:t xml:space="preserve">el Fideicomiso Bienestar Educativo, el Instituto de Educación Media Superior, la Universidad de la Salud y el Subsistema de Educación Comunitaria PILARES, electas en el proceso de votación realizado el día </w:t>
      </w:r>
      <w:r w:rsidR="00AC41D0" w:rsidRPr="00AC41D0">
        <w:rPr>
          <w:b/>
          <w:sz w:val="20"/>
          <w:szCs w:val="20"/>
        </w:rPr>
        <w:t>31 de marzo de 2025</w:t>
      </w:r>
      <w:r w:rsidR="00AC41D0" w:rsidRPr="00AC41D0">
        <w:rPr>
          <w:sz w:val="20"/>
          <w:szCs w:val="20"/>
        </w:rPr>
        <w:t>, el cual se integra</w:t>
      </w:r>
      <w:r w:rsidRPr="00AC41D0">
        <w:rPr>
          <w:sz w:val="20"/>
          <w:szCs w:val="20"/>
        </w:rPr>
        <w:t xml:space="preserve"> por seis</w:t>
      </w:r>
      <w:r w:rsidRPr="00AC41D0">
        <w:rPr>
          <w:b/>
          <w:sz w:val="20"/>
          <w:szCs w:val="20"/>
          <w:vertAlign w:val="superscript"/>
        </w:rPr>
        <w:t xml:space="preserve"> </w:t>
      </w:r>
      <w:r w:rsidRPr="00AC41D0">
        <w:rPr>
          <w:sz w:val="20"/>
          <w:szCs w:val="20"/>
        </w:rPr>
        <w:t xml:space="preserve">integrantes titulares con voz y voto y sus respectivos suplentes, privilegiando una representación </w:t>
      </w:r>
      <w:r w:rsidR="00AC41D0" w:rsidRPr="00AC41D0">
        <w:rPr>
          <w:sz w:val="20"/>
          <w:szCs w:val="20"/>
        </w:rPr>
        <w:t xml:space="preserve">equitativa de hombres y mujeres de los </w:t>
      </w:r>
      <w:r w:rsidR="00AC41D0">
        <w:rPr>
          <w:sz w:val="20"/>
          <w:szCs w:val="20"/>
        </w:rPr>
        <w:t xml:space="preserve">siguientes </w:t>
      </w:r>
      <w:r w:rsidR="00AC41D0" w:rsidRPr="00AC41D0">
        <w:rPr>
          <w:sz w:val="20"/>
          <w:szCs w:val="20"/>
        </w:rPr>
        <w:t xml:space="preserve">niveles: Dirección </w:t>
      </w:r>
      <w:r w:rsidR="00AC41D0" w:rsidRPr="00AC41D0">
        <w:rPr>
          <w:spacing w:val="-2"/>
          <w:sz w:val="20"/>
          <w:szCs w:val="20"/>
        </w:rPr>
        <w:t xml:space="preserve">General, </w:t>
      </w:r>
      <w:r w:rsidR="00AC41D0" w:rsidRPr="00AC41D0">
        <w:rPr>
          <w:sz w:val="20"/>
          <w:szCs w:val="20"/>
        </w:rPr>
        <w:t xml:space="preserve">Dirección de </w:t>
      </w:r>
      <w:r w:rsidR="00AC41D0" w:rsidRPr="00AC41D0">
        <w:rPr>
          <w:spacing w:val="-4"/>
          <w:sz w:val="20"/>
          <w:szCs w:val="20"/>
        </w:rPr>
        <w:t xml:space="preserve">Área, </w:t>
      </w:r>
      <w:r w:rsidR="00AC41D0" w:rsidRPr="00AC41D0">
        <w:rPr>
          <w:spacing w:val="-2"/>
          <w:sz w:val="20"/>
          <w:szCs w:val="20"/>
        </w:rPr>
        <w:t xml:space="preserve">Subdirección, </w:t>
      </w:r>
      <w:r w:rsidR="00AC41D0" w:rsidRPr="00AC41D0">
        <w:rPr>
          <w:sz w:val="20"/>
          <w:szCs w:val="20"/>
        </w:rPr>
        <w:t xml:space="preserve">Jefatura de </w:t>
      </w:r>
      <w:r w:rsidR="00AC41D0" w:rsidRPr="00AC41D0">
        <w:rPr>
          <w:spacing w:val="-2"/>
          <w:sz w:val="20"/>
          <w:szCs w:val="20"/>
        </w:rPr>
        <w:t xml:space="preserve">Departamento, </w:t>
      </w:r>
      <w:r w:rsidR="00AC41D0" w:rsidRPr="00AC41D0">
        <w:rPr>
          <w:sz w:val="20"/>
          <w:szCs w:val="20"/>
        </w:rPr>
        <w:t xml:space="preserve">Líder </w:t>
      </w:r>
      <w:r w:rsidR="00AC41D0" w:rsidRPr="00AC41D0">
        <w:rPr>
          <w:spacing w:val="-2"/>
          <w:sz w:val="20"/>
          <w:szCs w:val="20"/>
        </w:rPr>
        <w:t xml:space="preserve">Coordinador, y Operativo. Actualmente los niveles vacantes y, por lo tanto, </w:t>
      </w:r>
      <w:r w:rsidRPr="00AC41D0">
        <w:rPr>
          <w:sz w:val="20"/>
          <w:szCs w:val="20"/>
        </w:rPr>
        <w:t xml:space="preserve">las categorías participantes </w:t>
      </w:r>
      <w:r w:rsidR="00AC41D0">
        <w:rPr>
          <w:sz w:val="20"/>
          <w:szCs w:val="20"/>
        </w:rPr>
        <w:t xml:space="preserve">de la presente elección </w:t>
      </w:r>
      <w:r w:rsidRPr="00AC41D0">
        <w:rPr>
          <w:sz w:val="20"/>
          <w:szCs w:val="20"/>
        </w:rPr>
        <w:t>serán:</w:t>
      </w:r>
    </w:p>
    <w:p w:rsidR="00AC41D0" w:rsidRPr="00AC41D0" w:rsidRDefault="00AC41D0" w:rsidP="00AC41D0">
      <w:pPr>
        <w:spacing w:before="2" w:line="252" w:lineRule="exact"/>
        <w:ind w:right="597"/>
        <w:jc w:val="both"/>
        <w:rPr>
          <w:sz w:val="20"/>
          <w:szCs w:val="20"/>
        </w:rPr>
      </w:pPr>
    </w:p>
    <w:p w:rsidR="00A8372D" w:rsidRDefault="00AC41D0" w:rsidP="00AC41D0">
      <w:pPr>
        <w:pStyle w:val="Textoindependiente"/>
        <w:ind w:left="709"/>
        <w:rPr>
          <w:spacing w:val="-2"/>
        </w:rPr>
      </w:pPr>
      <w:r>
        <w:t>a) Integrante t</w:t>
      </w:r>
      <w:r>
        <w:rPr>
          <w:spacing w:val="-2"/>
        </w:rPr>
        <w:t xml:space="preserve">itular de nivel </w:t>
      </w:r>
      <w:r w:rsidRPr="00AC41D0">
        <w:t xml:space="preserve">Dirección </w:t>
      </w:r>
      <w:r w:rsidRPr="00AC41D0">
        <w:rPr>
          <w:spacing w:val="-2"/>
        </w:rPr>
        <w:t>General</w:t>
      </w:r>
      <w:r>
        <w:rPr>
          <w:spacing w:val="-2"/>
        </w:rPr>
        <w:t xml:space="preserve">. </w:t>
      </w:r>
    </w:p>
    <w:p w:rsidR="00AC41D0" w:rsidRDefault="00AC41D0" w:rsidP="00AC41D0">
      <w:pPr>
        <w:pStyle w:val="Textoindependiente"/>
        <w:ind w:left="709"/>
        <w:rPr>
          <w:spacing w:val="-2"/>
        </w:rPr>
      </w:pPr>
      <w:r>
        <w:rPr>
          <w:spacing w:val="-2"/>
        </w:rPr>
        <w:t xml:space="preserve">b) </w:t>
      </w:r>
      <w:r>
        <w:t>Integrante s</w:t>
      </w:r>
      <w:r>
        <w:rPr>
          <w:spacing w:val="-2"/>
        </w:rPr>
        <w:t>uplente</w:t>
      </w:r>
      <w:r w:rsidRPr="00AC41D0">
        <w:t xml:space="preserve"> </w:t>
      </w:r>
      <w:r>
        <w:t xml:space="preserve">de </w:t>
      </w:r>
      <w:r>
        <w:rPr>
          <w:spacing w:val="-2"/>
        </w:rPr>
        <w:t xml:space="preserve">nivel </w:t>
      </w:r>
      <w:r w:rsidRPr="00AC41D0">
        <w:t xml:space="preserve">Dirección </w:t>
      </w:r>
      <w:r w:rsidRPr="00AC41D0">
        <w:rPr>
          <w:spacing w:val="-2"/>
        </w:rPr>
        <w:t>General</w:t>
      </w:r>
      <w:r>
        <w:rPr>
          <w:spacing w:val="-2"/>
        </w:rPr>
        <w:t xml:space="preserve">. </w:t>
      </w:r>
    </w:p>
    <w:p w:rsidR="00AC41D0" w:rsidRDefault="00AC41D0" w:rsidP="00AC41D0">
      <w:pPr>
        <w:pStyle w:val="Textoindependiente"/>
        <w:ind w:left="709"/>
        <w:rPr>
          <w:spacing w:val="-2"/>
        </w:rPr>
      </w:pPr>
      <w:r>
        <w:rPr>
          <w:spacing w:val="-2"/>
        </w:rPr>
        <w:t xml:space="preserve">c) </w:t>
      </w:r>
      <w:r>
        <w:t>Integrante s</w:t>
      </w:r>
      <w:r>
        <w:rPr>
          <w:spacing w:val="-2"/>
        </w:rPr>
        <w:t xml:space="preserve">uplente de nivel Dirección de área. </w:t>
      </w:r>
    </w:p>
    <w:p w:rsidR="00AC41D0" w:rsidRDefault="00AC41D0" w:rsidP="00AC41D0">
      <w:pPr>
        <w:pStyle w:val="Textoindependiente"/>
        <w:ind w:left="709"/>
      </w:pPr>
      <w:r>
        <w:rPr>
          <w:spacing w:val="-2"/>
        </w:rPr>
        <w:t xml:space="preserve">c) </w:t>
      </w:r>
      <w:r>
        <w:t>Integrante s</w:t>
      </w:r>
      <w:r>
        <w:rPr>
          <w:spacing w:val="-2"/>
        </w:rPr>
        <w:t xml:space="preserve">uplente de Nivel operativo. </w:t>
      </w:r>
    </w:p>
    <w:p w:rsidR="00A8372D" w:rsidRDefault="00A8372D">
      <w:pPr>
        <w:pStyle w:val="Prrafodelista"/>
        <w:tabs>
          <w:tab w:val="left" w:pos="1421"/>
        </w:tabs>
        <w:spacing w:line="252" w:lineRule="exact"/>
        <w:ind w:left="1421" w:firstLine="0"/>
        <w:rPr>
          <w:sz w:val="20"/>
          <w:szCs w:val="20"/>
        </w:rPr>
      </w:pPr>
    </w:p>
    <w:p w:rsidR="00A8372D" w:rsidRDefault="00BD6264">
      <w:pPr>
        <w:pStyle w:val="Ttulo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TERCERA:</w:t>
      </w:r>
      <w:r w:rsidR="00AC41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REQUISITOS</w:t>
      </w:r>
      <w:r w:rsidR="00AC41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</w:t>
      </w:r>
      <w:r w:rsidR="00AC41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ELEGIBILIDAD</w:t>
      </w:r>
    </w:p>
    <w:p w:rsidR="00A8372D" w:rsidRDefault="00A8372D">
      <w:pPr>
        <w:pStyle w:val="Textoindependiente"/>
        <w:spacing w:before="3"/>
        <w:rPr>
          <w:b/>
        </w:rPr>
      </w:pPr>
    </w:p>
    <w:p w:rsidR="00A8372D" w:rsidRDefault="00BD6264">
      <w:pPr>
        <w:ind w:left="6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personas nominadas deberán cumplir con los siguientes </w:t>
      </w:r>
      <w:r>
        <w:rPr>
          <w:spacing w:val="-2"/>
          <w:sz w:val="20"/>
          <w:szCs w:val="20"/>
        </w:rPr>
        <w:t>requisitos:</w:t>
      </w:r>
    </w:p>
    <w:p w:rsidR="00A8372D" w:rsidRDefault="00A8372D">
      <w:pPr>
        <w:pStyle w:val="Textoindependiente"/>
      </w:pPr>
    </w:p>
    <w:p w:rsidR="00A8372D" w:rsidRDefault="00BD6264">
      <w:pPr>
        <w:pStyle w:val="Prrafodelista"/>
        <w:numPr>
          <w:ilvl w:val="0"/>
          <w:numId w:val="2"/>
        </w:numPr>
        <w:tabs>
          <w:tab w:val="left" w:pos="1357"/>
          <w:tab w:val="left" w:pos="1371"/>
        </w:tabs>
        <w:spacing w:before="1"/>
        <w:ind w:right="604" w:hanging="360"/>
        <w:rPr>
          <w:sz w:val="20"/>
          <w:szCs w:val="20"/>
        </w:rPr>
      </w:pPr>
      <w:r>
        <w:rPr>
          <w:sz w:val="20"/>
          <w:szCs w:val="20"/>
        </w:rPr>
        <w:t>Contar, al momento de la elección, con una antigüedad laboral mínima de dos años en la institución, sin importar la unida</w:t>
      </w:r>
      <w:r w:rsidR="00642671">
        <w:rPr>
          <w:sz w:val="20"/>
          <w:szCs w:val="20"/>
        </w:rPr>
        <w:t xml:space="preserve">d administrativa de adscripción o de tres años en el servicio público. </w:t>
      </w:r>
    </w:p>
    <w:p w:rsidR="00A8372D" w:rsidRDefault="00BD6264">
      <w:pPr>
        <w:pStyle w:val="Prrafodelista"/>
        <w:numPr>
          <w:ilvl w:val="0"/>
          <w:numId w:val="2"/>
        </w:numPr>
        <w:tabs>
          <w:tab w:val="left" w:pos="1357"/>
          <w:tab w:val="left" w:pos="1371"/>
        </w:tabs>
        <w:spacing w:before="1"/>
        <w:ind w:right="604" w:hanging="360"/>
        <w:rPr>
          <w:sz w:val="20"/>
          <w:szCs w:val="20"/>
        </w:rPr>
      </w:pPr>
      <w:r>
        <w:rPr>
          <w:sz w:val="20"/>
          <w:szCs w:val="20"/>
        </w:rPr>
        <w:lastRenderedPageBreak/>
        <w:t>No encontrarse adscrito al Órgano Interno de Control en el Sujeto Obligado, ni desempeñarse como persona Consejera o Asesora en términos</w:t>
      </w:r>
      <w:r>
        <w:rPr>
          <w:color w:val="2E2E2E"/>
          <w:sz w:val="20"/>
          <w:szCs w:val="20"/>
        </w:rPr>
        <w:t xml:space="preserve"> de los protocolos especializados</w:t>
      </w:r>
      <w:r w:rsidR="00642671">
        <w:rPr>
          <w:color w:val="2E2E2E"/>
          <w:sz w:val="20"/>
          <w:szCs w:val="20"/>
        </w:rPr>
        <w:t xml:space="preserve">. </w:t>
      </w:r>
    </w:p>
    <w:p w:rsidR="00A8372D" w:rsidRDefault="00BD6264">
      <w:pPr>
        <w:pStyle w:val="Prrafodelista"/>
        <w:numPr>
          <w:ilvl w:val="0"/>
          <w:numId w:val="2"/>
        </w:numPr>
        <w:tabs>
          <w:tab w:val="left" w:pos="1357"/>
          <w:tab w:val="left" w:pos="1371"/>
        </w:tabs>
        <w:spacing w:before="1"/>
        <w:ind w:right="604" w:hanging="360"/>
        <w:rPr>
          <w:sz w:val="20"/>
          <w:szCs w:val="20"/>
        </w:rPr>
      </w:pPr>
      <w:r>
        <w:rPr>
          <w:sz w:val="20"/>
          <w:szCs w:val="20"/>
        </w:rPr>
        <w:t>Reconocerse por su integridad y no haber sido sancionadas por faltas administrativas graves o por delito en términos de la legislación penal por resolución o sentencia firme.</w:t>
      </w:r>
    </w:p>
    <w:p w:rsidR="00A8372D" w:rsidRDefault="00BD6264">
      <w:pPr>
        <w:pStyle w:val="Ttulo2"/>
        <w:spacing w:before="25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CUARTA:</w:t>
      </w:r>
      <w:r w:rsidR="00AC41D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ETAPAS</w:t>
      </w:r>
      <w:r>
        <w:rPr>
          <w:rFonts w:ascii="Times New Roman" w:hAnsi="Times New Roman" w:cs="Times New Roman"/>
          <w:sz w:val="20"/>
          <w:szCs w:val="20"/>
          <w:lang w:val="es-MX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Y</w:t>
      </w:r>
      <w:r>
        <w:rPr>
          <w:rFonts w:ascii="Times New Roman" w:hAnsi="Times New Roman" w:cs="Times New Roman"/>
          <w:sz w:val="20"/>
          <w:szCs w:val="20"/>
          <w:lang w:val="es-MX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PLAZOS</w:t>
      </w:r>
    </w:p>
    <w:p w:rsidR="00A8372D" w:rsidRDefault="00A8372D">
      <w:pPr>
        <w:pStyle w:val="Textoindependiente"/>
        <w:spacing w:before="2"/>
        <w:rPr>
          <w:b/>
        </w:rPr>
      </w:pPr>
    </w:p>
    <w:p w:rsidR="00A8372D" w:rsidRDefault="00BD6264">
      <w:pPr>
        <w:spacing w:before="1"/>
        <w:ind w:left="651" w:right="596"/>
        <w:jc w:val="both"/>
        <w:rPr>
          <w:sz w:val="20"/>
          <w:szCs w:val="20"/>
        </w:rPr>
      </w:pPr>
      <w:r>
        <w:rPr>
          <w:sz w:val="20"/>
          <w:szCs w:val="20"/>
        </w:rPr>
        <w:t>La Presidencia del Comité de Ética a través de la Secretaría Ejecutiva emite la</w:t>
      </w:r>
      <w:r w:rsidR="00642671">
        <w:rPr>
          <w:sz w:val="20"/>
          <w:szCs w:val="20"/>
        </w:rPr>
        <w:t xml:space="preserve"> presente</w:t>
      </w:r>
      <w:r>
        <w:rPr>
          <w:sz w:val="20"/>
          <w:szCs w:val="20"/>
        </w:rPr>
        <w:t xml:space="preserve"> convocatoria interna para la elección de las personas integrantes</w:t>
      </w:r>
      <w:r w:rsidR="00AC41D0">
        <w:rPr>
          <w:sz w:val="20"/>
          <w:szCs w:val="20"/>
        </w:rPr>
        <w:t xml:space="preserve"> de los niveles indicados en la Base Segunda</w:t>
      </w:r>
      <w:r>
        <w:rPr>
          <w:sz w:val="20"/>
          <w:szCs w:val="20"/>
        </w:rPr>
        <w:t xml:space="preserve">, la cual se difundirá </w:t>
      </w:r>
      <w:r w:rsidR="00642671">
        <w:rPr>
          <w:sz w:val="20"/>
          <w:szCs w:val="20"/>
        </w:rPr>
        <w:t>diez</w:t>
      </w:r>
      <w:r>
        <w:rPr>
          <w:b/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días hábiles en los medios impresos y/o electrónicos que consideren pertinentes a fin de asegurar que todo el personal de la institución este informado sobre esta actividad.</w:t>
      </w:r>
    </w:p>
    <w:p w:rsidR="00A8372D" w:rsidRDefault="00BD6264">
      <w:pPr>
        <w:spacing w:before="248" w:line="242" w:lineRule="auto"/>
        <w:ind w:left="651" w:right="599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ETAPA DE </w:t>
      </w:r>
      <w:r>
        <w:rPr>
          <w:b/>
          <w:sz w:val="20"/>
          <w:szCs w:val="20"/>
          <w:u w:val="single"/>
          <w:lang w:val="es-MX"/>
        </w:rPr>
        <w:t>NOMINACIÓN</w:t>
      </w:r>
      <w:r>
        <w:rPr>
          <w:b/>
          <w:sz w:val="20"/>
          <w:szCs w:val="20"/>
          <w:u w:val="single"/>
        </w:rPr>
        <w:t xml:space="preserve">: </w:t>
      </w:r>
      <w:r>
        <w:rPr>
          <w:sz w:val="20"/>
          <w:szCs w:val="20"/>
        </w:rPr>
        <w:t>El personal de la Secretaría de Educación, Ciencia, Tecnología e Innovación</w:t>
      </w:r>
      <w:r w:rsidR="00AB1241">
        <w:rPr>
          <w:sz w:val="20"/>
          <w:szCs w:val="20"/>
        </w:rPr>
        <w:t>, d</w:t>
      </w:r>
      <w:r w:rsidR="00AB1241" w:rsidRPr="00AB1241">
        <w:rPr>
          <w:sz w:val="20"/>
          <w:szCs w:val="20"/>
        </w:rPr>
        <w:t xml:space="preserve">el Fideicomiso Bienestar Educativo, </w:t>
      </w:r>
      <w:r w:rsidR="00AB1241">
        <w:rPr>
          <w:sz w:val="20"/>
          <w:szCs w:val="20"/>
        </w:rPr>
        <w:t>d</w:t>
      </w:r>
      <w:r w:rsidR="00AB1241" w:rsidRPr="00AB1241">
        <w:rPr>
          <w:sz w:val="20"/>
          <w:szCs w:val="20"/>
        </w:rPr>
        <w:t xml:space="preserve">el Instituto de Educación Media Superior, </w:t>
      </w:r>
      <w:r w:rsidR="00AB1241">
        <w:rPr>
          <w:sz w:val="20"/>
          <w:szCs w:val="20"/>
        </w:rPr>
        <w:t xml:space="preserve">de </w:t>
      </w:r>
      <w:r w:rsidR="00AB1241" w:rsidRPr="00AB1241">
        <w:rPr>
          <w:sz w:val="20"/>
          <w:szCs w:val="20"/>
        </w:rPr>
        <w:t xml:space="preserve">la Universidad de la Salud y </w:t>
      </w:r>
      <w:r w:rsidR="00AB1241">
        <w:rPr>
          <w:sz w:val="20"/>
          <w:szCs w:val="20"/>
        </w:rPr>
        <w:t>d</w:t>
      </w:r>
      <w:r w:rsidR="00AB1241" w:rsidRPr="00AB1241">
        <w:rPr>
          <w:sz w:val="20"/>
          <w:szCs w:val="20"/>
        </w:rPr>
        <w:t>el Subsistema de Educación Comunitaria PILARES</w:t>
      </w:r>
      <w:r w:rsidR="00AB1241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del </w:t>
      </w:r>
      <w:r w:rsidR="0033405E">
        <w:rPr>
          <w:b/>
          <w:bCs/>
          <w:sz w:val="20"/>
          <w:szCs w:val="20"/>
          <w:lang w:val="es-MX"/>
        </w:rPr>
        <w:t>04</w:t>
      </w:r>
      <w:r w:rsidR="00AB1241">
        <w:rPr>
          <w:b/>
          <w:bCs/>
          <w:sz w:val="20"/>
          <w:szCs w:val="20"/>
          <w:lang w:val="es-MX"/>
        </w:rPr>
        <w:t xml:space="preserve"> de </w:t>
      </w:r>
      <w:r w:rsidR="00136C31">
        <w:rPr>
          <w:b/>
          <w:bCs/>
          <w:sz w:val="20"/>
          <w:szCs w:val="20"/>
          <w:lang w:val="es-MX"/>
        </w:rPr>
        <w:t>agosto</w:t>
      </w:r>
      <w:r>
        <w:rPr>
          <w:b/>
          <w:bCs/>
          <w:sz w:val="20"/>
          <w:szCs w:val="20"/>
        </w:rPr>
        <w:t xml:space="preserve"> al </w:t>
      </w:r>
      <w:r w:rsidR="00136C31">
        <w:rPr>
          <w:b/>
          <w:bCs/>
          <w:sz w:val="20"/>
          <w:szCs w:val="20"/>
          <w:lang w:val="es-MX"/>
        </w:rPr>
        <w:t>1</w:t>
      </w:r>
      <w:r w:rsidR="0033405E">
        <w:rPr>
          <w:b/>
          <w:bCs/>
          <w:sz w:val="20"/>
          <w:szCs w:val="20"/>
          <w:lang w:val="es-MX"/>
        </w:rPr>
        <w:t>2</w:t>
      </w:r>
      <w:r>
        <w:rPr>
          <w:b/>
          <w:bCs/>
          <w:sz w:val="20"/>
          <w:szCs w:val="20"/>
        </w:rPr>
        <w:t xml:space="preserve"> de </w:t>
      </w:r>
      <w:r w:rsidR="00AB1241">
        <w:rPr>
          <w:b/>
          <w:bCs/>
          <w:sz w:val="20"/>
          <w:szCs w:val="20"/>
          <w:lang w:val="es-MX"/>
        </w:rPr>
        <w:t>agosto</w:t>
      </w:r>
      <w:r>
        <w:rPr>
          <w:b/>
          <w:bCs/>
          <w:sz w:val="20"/>
          <w:szCs w:val="20"/>
        </w:rPr>
        <w:t xml:space="preserve"> de 202</w:t>
      </w:r>
      <w:r w:rsidR="008941A0">
        <w:rPr>
          <w:b/>
          <w:bCs/>
          <w:sz w:val="20"/>
          <w:szCs w:val="20"/>
          <w:lang w:val="es-MX"/>
        </w:rPr>
        <w:t>6</w:t>
      </w:r>
      <w:r w:rsidR="00642671">
        <w:rPr>
          <w:b/>
          <w:bCs/>
          <w:sz w:val="20"/>
          <w:szCs w:val="20"/>
          <w:lang w:val="es-MX"/>
        </w:rPr>
        <w:t>,</w:t>
      </w:r>
      <w:r>
        <w:rPr>
          <w:b/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procederá a auto postularse o a nominar a otras personas de su mismo nivel jerárquico</w:t>
      </w:r>
      <w:r w:rsidR="00642671">
        <w:rPr>
          <w:sz w:val="20"/>
          <w:szCs w:val="20"/>
        </w:rPr>
        <w:t>,</w:t>
      </w:r>
      <w:r>
        <w:rPr>
          <w:sz w:val="20"/>
          <w:szCs w:val="20"/>
        </w:rPr>
        <w:t xml:space="preserve"> tomando en consideración</w:t>
      </w:r>
      <w:r w:rsidR="00AB1241">
        <w:rPr>
          <w:sz w:val="20"/>
          <w:szCs w:val="20"/>
        </w:rPr>
        <w:t xml:space="preserve"> los requisitos de elegibilidad. </w:t>
      </w:r>
    </w:p>
    <w:p w:rsidR="00A8372D" w:rsidRDefault="00642671">
      <w:pPr>
        <w:spacing w:before="247" w:line="242" w:lineRule="auto"/>
        <w:ind w:left="651" w:right="598"/>
        <w:jc w:val="both"/>
        <w:rPr>
          <w:spacing w:val="-2"/>
          <w:sz w:val="20"/>
          <w:szCs w:val="20"/>
        </w:rPr>
      </w:pPr>
      <w:r w:rsidRPr="00642671">
        <w:rPr>
          <w:sz w:val="20"/>
          <w:szCs w:val="20"/>
        </w:rPr>
        <w:t xml:space="preserve">La Presidencia del Comité de Ética, por conducto de la Secretaría Ejecutiva y dentro del plazo señalado en el párrafo anterior, recibirá las nominaciones correspondientes a la presente convocatoria en un horario de 10:00 a 17:00 horas, en la sede </w:t>
      </w:r>
      <w:r>
        <w:rPr>
          <w:sz w:val="20"/>
          <w:szCs w:val="20"/>
        </w:rPr>
        <w:t xml:space="preserve">de </w:t>
      </w:r>
      <w:r w:rsidRPr="00642671">
        <w:rPr>
          <w:sz w:val="20"/>
          <w:szCs w:val="20"/>
        </w:rPr>
        <w:t>Barranca del Muerto, piso 4, ala sur, en la Subdirección de Administración de Capital Humano de la SECTEI. Para ello, deberá entregarse la papeleta de nominación anexa a la presente convocatoria</w:t>
      </w:r>
      <w:r w:rsidR="00AB1241">
        <w:rPr>
          <w:sz w:val="20"/>
          <w:szCs w:val="20"/>
        </w:rPr>
        <w:t>,</w:t>
      </w:r>
      <w:r w:rsidR="00BD6264">
        <w:rPr>
          <w:sz w:val="20"/>
          <w:szCs w:val="20"/>
        </w:rPr>
        <w:t xml:space="preserve"> </w:t>
      </w:r>
      <w:r>
        <w:rPr>
          <w:sz w:val="20"/>
          <w:szCs w:val="20"/>
        </w:rPr>
        <w:t>debidamente</w:t>
      </w:r>
      <w:r w:rsidR="00BD6264">
        <w:rPr>
          <w:sz w:val="20"/>
          <w:szCs w:val="20"/>
        </w:rPr>
        <w:t xml:space="preserve"> </w:t>
      </w:r>
      <w:proofErr w:type="spellStart"/>
      <w:r w:rsidR="00BD6264">
        <w:rPr>
          <w:sz w:val="20"/>
          <w:szCs w:val="20"/>
        </w:rPr>
        <w:t>requisitada</w:t>
      </w:r>
      <w:proofErr w:type="spellEnd"/>
      <w:r w:rsidR="0031317A">
        <w:rPr>
          <w:sz w:val="20"/>
          <w:szCs w:val="20"/>
        </w:rPr>
        <w:t xml:space="preserve">. Una </w:t>
      </w:r>
      <w:r w:rsidR="00BD6264">
        <w:rPr>
          <w:sz w:val="20"/>
          <w:szCs w:val="20"/>
        </w:rPr>
        <w:t xml:space="preserve">vez concluido el periodo de nominación </w:t>
      </w:r>
      <w:r w:rsidR="00BD6264" w:rsidRPr="0031317A">
        <w:rPr>
          <w:b/>
          <w:sz w:val="20"/>
          <w:szCs w:val="20"/>
        </w:rPr>
        <w:t xml:space="preserve">no se recibirán postulaciones </w:t>
      </w:r>
      <w:r w:rsidR="00BD6264" w:rsidRPr="0031317A">
        <w:rPr>
          <w:b/>
          <w:spacing w:val="-2"/>
          <w:sz w:val="20"/>
          <w:szCs w:val="20"/>
        </w:rPr>
        <w:t>extemporáneas</w:t>
      </w:r>
      <w:r w:rsidR="00BD6264">
        <w:rPr>
          <w:spacing w:val="-2"/>
          <w:sz w:val="20"/>
          <w:szCs w:val="20"/>
        </w:rPr>
        <w:t>.</w:t>
      </w:r>
    </w:p>
    <w:p w:rsidR="00A8372D" w:rsidRDefault="00BD6264">
      <w:pPr>
        <w:spacing w:before="243"/>
        <w:ind w:left="651" w:right="601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ETAPA DE DIFUSIÓN: </w:t>
      </w:r>
      <w:r>
        <w:rPr>
          <w:sz w:val="20"/>
          <w:szCs w:val="20"/>
        </w:rPr>
        <w:t xml:space="preserve">Una vez cerradas las nominaciones, </w:t>
      </w:r>
      <w:r w:rsidR="00092704">
        <w:rPr>
          <w:sz w:val="20"/>
          <w:szCs w:val="20"/>
        </w:rPr>
        <w:t xml:space="preserve">del </w:t>
      </w:r>
      <w:r w:rsidR="0033405E">
        <w:rPr>
          <w:b/>
          <w:bCs/>
          <w:sz w:val="20"/>
          <w:szCs w:val="20"/>
          <w:lang w:val="es-MX"/>
        </w:rPr>
        <w:t>13</w:t>
      </w:r>
      <w:r w:rsidR="00136C31">
        <w:rPr>
          <w:b/>
          <w:bCs/>
          <w:sz w:val="20"/>
          <w:szCs w:val="20"/>
          <w:lang w:val="es-MX"/>
        </w:rPr>
        <w:t xml:space="preserve"> al </w:t>
      </w:r>
      <w:r w:rsidR="0033405E">
        <w:rPr>
          <w:b/>
          <w:bCs/>
          <w:sz w:val="20"/>
          <w:szCs w:val="20"/>
          <w:lang w:val="es-MX"/>
        </w:rPr>
        <w:t>19</w:t>
      </w:r>
      <w:r w:rsidR="00092704">
        <w:rPr>
          <w:b/>
          <w:bCs/>
          <w:sz w:val="20"/>
          <w:szCs w:val="20"/>
          <w:lang w:val="es-MX"/>
        </w:rPr>
        <w:t xml:space="preserve"> de agosto de 2026 </w:t>
      </w:r>
      <w:r>
        <w:rPr>
          <w:sz w:val="20"/>
          <w:szCs w:val="20"/>
        </w:rPr>
        <w:t>se difundirán las candidaturas en medios electrónicos, quedando prohibido emplear medios diversos o erogar cualquier tipo de recurso público o privado para esta actividad.</w:t>
      </w:r>
    </w:p>
    <w:p w:rsidR="00A8372D" w:rsidRDefault="00BD6264">
      <w:pPr>
        <w:spacing w:before="252" w:line="242" w:lineRule="auto"/>
        <w:ind w:left="651" w:right="599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ETAPA DE ELECCIÓN: </w:t>
      </w:r>
      <w:r>
        <w:rPr>
          <w:sz w:val="20"/>
          <w:szCs w:val="20"/>
        </w:rPr>
        <w:t xml:space="preserve">Cerrada la etapa de difusión, se convocará al personal de la Secretaría de Educación, Ciencia, Tecnología e </w:t>
      </w:r>
      <w:r w:rsidR="00092704">
        <w:rPr>
          <w:sz w:val="20"/>
          <w:szCs w:val="20"/>
        </w:rPr>
        <w:t xml:space="preserve">Innovación, </w:t>
      </w:r>
      <w:r w:rsidR="00092704" w:rsidRPr="00092704">
        <w:rPr>
          <w:sz w:val="20"/>
          <w:szCs w:val="20"/>
        </w:rPr>
        <w:t>del Fideicomiso Bienestar Educativo, del Instituto de Educación Media Superior, de la Universidad de la Salud y del Subsistema de Educación Comunitaria PILARES</w:t>
      </w:r>
      <w:r w:rsidR="00092704">
        <w:rPr>
          <w:sz w:val="20"/>
          <w:szCs w:val="20"/>
        </w:rPr>
        <w:t xml:space="preserve"> para que</w:t>
      </w:r>
      <w:r w:rsidR="0031317A">
        <w:rPr>
          <w:sz w:val="20"/>
          <w:szCs w:val="20"/>
        </w:rPr>
        <w:t xml:space="preserve"> </w:t>
      </w:r>
      <w:r w:rsidR="001C4890">
        <w:rPr>
          <w:sz w:val="20"/>
          <w:szCs w:val="20"/>
        </w:rPr>
        <w:t>los</w:t>
      </w:r>
      <w:r w:rsidR="0031317A">
        <w:rPr>
          <w:sz w:val="20"/>
          <w:szCs w:val="20"/>
        </w:rPr>
        <w:t xml:space="preserve"> día</w:t>
      </w:r>
      <w:r w:rsidR="001C4890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r w:rsidR="0033405E">
        <w:rPr>
          <w:b/>
          <w:bCs/>
          <w:sz w:val="20"/>
          <w:szCs w:val="20"/>
          <w:lang w:val="es-MX"/>
        </w:rPr>
        <w:t>20</w:t>
      </w:r>
      <w:r>
        <w:rPr>
          <w:b/>
          <w:bCs/>
          <w:sz w:val="20"/>
          <w:szCs w:val="20"/>
        </w:rPr>
        <w:t xml:space="preserve"> </w:t>
      </w:r>
      <w:r w:rsidR="0033405E">
        <w:rPr>
          <w:b/>
          <w:bCs/>
          <w:sz w:val="20"/>
          <w:szCs w:val="20"/>
        </w:rPr>
        <w:t>y 21</w:t>
      </w:r>
      <w:r w:rsidR="001C4890">
        <w:rPr>
          <w:b/>
          <w:bCs/>
          <w:sz w:val="20"/>
          <w:szCs w:val="20"/>
        </w:rPr>
        <w:t xml:space="preserve"> </w:t>
      </w:r>
      <w:r w:rsidR="0031317A">
        <w:rPr>
          <w:b/>
          <w:bCs/>
          <w:sz w:val="20"/>
          <w:szCs w:val="20"/>
        </w:rPr>
        <w:t>de</w:t>
      </w:r>
      <w:r>
        <w:rPr>
          <w:b/>
          <w:bCs/>
          <w:sz w:val="20"/>
          <w:szCs w:val="20"/>
        </w:rPr>
        <w:t xml:space="preserve"> </w:t>
      </w:r>
      <w:r w:rsidR="0031317A">
        <w:rPr>
          <w:b/>
          <w:bCs/>
          <w:sz w:val="20"/>
          <w:szCs w:val="20"/>
          <w:lang w:val="es-MX"/>
        </w:rPr>
        <w:t>agosto</w:t>
      </w:r>
      <w:r>
        <w:rPr>
          <w:b/>
          <w:bCs/>
          <w:sz w:val="20"/>
          <w:szCs w:val="20"/>
        </w:rPr>
        <w:t xml:space="preserve"> de </w:t>
      </w:r>
      <w:r w:rsidR="00AB1241">
        <w:rPr>
          <w:b/>
          <w:bCs/>
          <w:sz w:val="20"/>
          <w:szCs w:val="20"/>
        </w:rPr>
        <w:t>202</w:t>
      </w:r>
      <w:r w:rsidR="0031317A">
        <w:rPr>
          <w:b/>
          <w:bCs/>
          <w:sz w:val="20"/>
          <w:szCs w:val="20"/>
          <w:lang w:val="es-MX"/>
        </w:rPr>
        <w:t>6</w:t>
      </w:r>
      <w:r w:rsidR="00AB1241">
        <w:rPr>
          <w:sz w:val="20"/>
          <w:szCs w:val="20"/>
        </w:rPr>
        <w:t>,</w:t>
      </w:r>
      <w:r>
        <w:rPr>
          <w:sz w:val="20"/>
          <w:szCs w:val="20"/>
        </w:rPr>
        <w:t xml:space="preserve"> emitan su voto a favor de alguna de las personas representantes de cada nivel jerárquico.</w:t>
      </w:r>
    </w:p>
    <w:p w:rsidR="00A8372D" w:rsidRDefault="00BD6264">
      <w:pPr>
        <w:spacing w:before="248"/>
        <w:ind w:left="651" w:right="596"/>
        <w:jc w:val="both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El proceso de elección, se llevará a cabo </w:t>
      </w:r>
      <w:r w:rsidR="0031317A">
        <w:rPr>
          <w:sz w:val="20"/>
          <w:szCs w:val="20"/>
        </w:rPr>
        <w:t xml:space="preserve">de manera virtual </w:t>
      </w:r>
      <w:r w:rsidR="001C4890">
        <w:rPr>
          <w:sz w:val="20"/>
          <w:szCs w:val="20"/>
        </w:rPr>
        <w:t>los</w:t>
      </w:r>
      <w:r w:rsidR="00E04C3C">
        <w:rPr>
          <w:sz w:val="20"/>
          <w:szCs w:val="20"/>
        </w:rPr>
        <w:t xml:space="preserve"> día</w:t>
      </w:r>
      <w:r w:rsidR="001C4890">
        <w:rPr>
          <w:sz w:val="20"/>
          <w:szCs w:val="20"/>
        </w:rPr>
        <w:t>s</w:t>
      </w:r>
      <w:r w:rsidR="00E04C3C">
        <w:rPr>
          <w:sz w:val="20"/>
          <w:szCs w:val="20"/>
        </w:rPr>
        <w:t xml:space="preserve"> señalado</w:t>
      </w:r>
      <w:r w:rsidR="001C4890">
        <w:rPr>
          <w:sz w:val="20"/>
          <w:szCs w:val="20"/>
        </w:rPr>
        <w:t>s</w:t>
      </w:r>
      <w:r w:rsidR="0031317A">
        <w:rPr>
          <w:sz w:val="20"/>
          <w:szCs w:val="20"/>
        </w:rPr>
        <w:t xml:space="preserve"> en el párrafo precedente</w:t>
      </w:r>
      <w:r w:rsidR="00832DBA">
        <w:rPr>
          <w:sz w:val="20"/>
          <w:szCs w:val="20"/>
        </w:rPr>
        <w:t>,</w:t>
      </w:r>
      <w:r w:rsidR="0031317A">
        <w:rPr>
          <w:sz w:val="20"/>
          <w:szCs w:val="20"/>
        </w:rPr>
        <w:t xml:space="preserve"> </w:t>
      </w:r>
      <w:r w:rsidR="001C4890" w:rsidRPr="001C4890">
        <w:rPr>
          <w:b/>
          <w:sz w:val="20"/>
          <w:szCs w:val="20"/>
        </w:rPr>
        <w:t>iniciando el día</w:t>
      </w:r>
      <w:r w:rsidR="001C4890">
        <w:rPr>
          <w:sz w:val="20"/>
          <w:szCs w:val="20"/>
        </w:rPr>
        <w:t xml:space="preserve"> </w:t>
      </w:r>
      <w:r w:rsidR="0033405E">
        <w:rPr>
          <w:b/>
          <w:sz w:val="20"/>
          <w:szCs w:val="20"/>
        </w:rPr>
        <w:t>20</w:t>
      </w:r>
      <w:r w:rsidR="001C4890" w:rsidRPr="001C4890">
        <w:rPr>
          <w:b/>
          <w:sz w:val="20"/>
          <w:szCs w:val="20"/>
        </w:rPr>
        <w:t xml:space="preserve"> de agosto a las</w:t>
      </w:r>
      <w:r w:rsidR="001C4890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09:00 </w:t>
      </w:r>
      <w:r w:rsidR="001C4890">
        <w:rPr>
          <w:b/>
          <w:bCs/>
          <w:sz w:val="20"/>
          <w:szCs w:val="20"/>
        </w:rPr>
        <w:t xml:space="preserve">horas y concluyendo el día </w:t>
      </w:r>
      <w:r w:rsidR="0033405E">
        <w:rPr>
          <w:b/>
          <w:bCs/>
          <w:sz w:val="20"/>
          <w:szCs w:val="20"/>
        </w:rPr>
        <w:t>21</w:t>
      </w:r>
      <w:r w:rsidR="001C4890">
        <w:rPr>
          <w:b/>
          <w:bCs/>
          <w:sz w:val="20"/>
          <w:szCs w:val="20"/>
        </w:rPr>
        <w:t xml:space="preserve"> de agosto a las</w:t>
      </w:r>
      <w:r>
        <w:rPr>
          <w:b/>
          <w:bCs/>
          <w:sz w:val="20"/>
          <w:szCs w:val="20"/>
        </w:rPr>
        <w:t xml:space="preserve"> 18:00 horas</w:t>
      </w:r>
      <w:r w:rsidR="00832DBA">
        <w:rPr>
          <w:b/>
          <w:bCs/>
          <w:sz w:val="20"/>
          <w:szCs w:val="20"/>
        </w:rPr>
        <w:t xml:space="preserve">, </w:t>
      </w:r>
      <w:r w:rsidR="00832DBA">
        <w:rPr>
          <w:sz w:val="20"/>
          <w:szCs w:val="20"/>
        </w:rPr>
        <w:t xml:space="preserve">a través de la Plataforma </w:t>
      </w:r>
      <w:r w:rsidR="00832DBA" w:rsidRPr="00092704">
        <w:rPr>
          <w:b/>
          <w:sz w:val="20"/>
          <w:szCs w:val="20"/>
        </w:rPr>
        <w:t>CISE VOTACIÓN</w:t>
      </w:r>
      <w:r w:rsidR="00832DBA">
        <w:rPr>
          <w:sz w:val="20"/>
          <w:szCs w:val="20"/>
        </w:rPr>
        <w:t xml:space="preserve"> </w:t>
      </w:r>
      <w:r w:rsidR="00832DBA" w:rsidRPr="00832DBA">
        <w:rPr>
          <w:sz w:val="20"/>
          <w:szCs w:val="20"/>
        </w:rPr>
        <w:t>al que se podrá ingresar en la siguiente liga:</w:t>
      </w:r>
      <w:r w:rsidR="00832DBA">
        <w:rPr>
          <w:sz w:val="20"/>
          <w:szCs w:val="20"/>
        </w:rPr>
        <w:t xml:space="preserve"> </w:t>
      </w:r>
      <w:hyperlink r:id="rId8" w:history="1">
        <w:r w:rsidR="00832DBA" w:rsidRPr="004F121E">
          <w:rPr>
            <w:rStyle w:val="Hipervnculo"/>
            <w:sz w:val="20"/>
            <w:szCs w:val="20"/>
          </w:rPr>
          <w:t>https://sice.cdmx.gob.mx/vota/</w:t>
        </w:r>
      </w:hyperlink>
      <w:r w:rsidR="00832DBA">
        <w:rPr>
          <w:sz w:val="20"/>
          <w:szCs w:val="20"/>
        </w:rPr>
        <w:t xml:space="preserve">. Una </w:t>
      </w:r>
      <w:r>
        <w:rPr>
          <w:sz w:val="20"/>
          <w:szCs w:val="20"/>
        </w:rPr>
        <w:t xml:space="preserve">vez concluido el periodo de elección no se recibirán votos </w:t>
      </w:r>
      <w:r>
        <w:rPr>
          <w:spacing w:val="-2"/>
          <w:sz w:val="20"/>
          <w:szCs w:val="20"/>
        </w:rPr>
        <w:t>extemporáneos.</w:t>
      </w:r>
    </w:p>
    <w:p w:rsidR="00092704" w:rsidRDefault="00092704">
      <w:pPr>
        <w:spacing w:before="248"/>
        <w:ind w:left="651" w:right="596"/>
        <w:jc w:val="both"/>
        <w:rPr>
          <w:sz w:val="20"/>
          <w:szCs w:val="20"/>
        </w:rPr>
      </w:pPr>
      <w:r>
        <w:rPr>
          <w:spacing w:val="-2"/>
          <w:sz w:val="20"/>
          <w:szCs w:val="20"/>
        </w:rPr>
        <w:t xml:space="preserve">La Presidencia del Comité, a través de la Secretaría Técnica, deberá difundir de manera previa a la jornada de votación, información relativa al uso de la plataforma </w:t>
      </w:r>
      <w:r w:rsidRPr="00092704">
        <w:rPr>
          <w:b/>
          <w:sz w:val="20"/>
          <w:szCs w:val="20"/>
        </w:rPr>
        <w:t>CISE VOTACIÓN</w:t>
      </w:r>
      <w:r>
        <w:rPr>
          <w:b/>
          <w:sz w:val="20"/>
          <w:szCs w:val="20"/>
        </w:rPr>
        <w:t xml:space="preserve"> </w:t>
      </w:r>
      <w:r w:rsidRPr="00092704">
        <w:rPr>
          <w:sz w:val="20"/>
          <w:szCs w:val="20"/>
        </w:rPr>
        <w:t>para el efecto de que cada servidor público pueda emitir su voto.</w:t>
      </w:r>
      <w:r>
        <w:rPr>
          <w:b/>
          <w:sz w:val="20"/>
          <w:szCs w:val="20"/>
        </w:rPr>
        <w:t xml:space="preserve"> </w:t>
      </w:r>
    </w:p>
    <w:p w:rsidR="00A8372D" w:rsidRDefault="00A8372D">
      <w:pPr>
        <w:pStyle w:val="Textoindependiente"/>
      </w:pPr>
    </w:p>
    <w:p w:rsidR="00A8372D" w:rsidRDefault="00BD6264">
      <w:pPr>
        <w:pStyle w:val="Ttulo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QUINTA:</w:t>
      </w:r>
      <w:r w:rsidR="00AB124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REVISIÓN</w:t>
      </w:r>
      <w:r w:rsidR="00AB124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Y</w:t>
      </w:r>
      <w:r w:rsidR="00AB124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PUBLICACIÓN</w:t>
      </w:r>
      <w:r w:rsidR="00AB124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DE</w:t>
      </w:r>
      <w:r w:rsidR="00AB124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RESULTADOS</w:t>
      </w:r>
      <w:r w:rsidR="00AB1241">
        <w:rPr>
          <w:rFonts w:ascii="Times New Roman" w:hAnsi="Times New Roman" w:cs="Times New Roman"/>
          <w:spacing w:val="-2"/>
          <w:sz w:val="20"/>
          <w:szCs w:val="20"/>
        </w:rPr>
        <w:t>:</w:t>
      </w:r>
    </w:p>
    <w:p w:rsidR="00A8372D" w:rsidRDefault="00A8372D">
      <w:pPr>
        <w:pStyle w:val="Textoindependiente"/>
        <w:spacing w:before="2"/>
        <w:rPr>
          <w:b/>
        </w:rPr>
      </w:pPr>
    </w:p>
    <w:p w:rsidR="00A8372D" w:rsidRDefault="00BD6264">
      <w:pPr>
        <w:spacing w:before="1"/>
        <w:ind w:left="651" w:right="59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Concluido el periodo de votación, la Secretaría Ejecutiva revisará e integrará los resultados en un plazo máximo de </w:t>
      </w:r>
      <w:r>
        <w:rPr>
          <w:sz w:val="20"/>
          <w:szCs w:val="20"/>
          <w:lang w:val="es-MX"/>
        </w:rPr>
        <w:t>dos</w:t>
      </w:r>
      <w:r>
        <w:rPr>
          <w:b/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días hábiles, mismos que presentará a la Presidencia para su conocimiento, aprobación y posterior difusión a través de los medios impresos y/o electrónicos que consideren </w:t>
      </w:r>
      <w:r>
        <w:rPr>
          <w:spacing w:val="-2"/>
          <w:sz w:val="20"/>
          <w:szCs w:val="20"/>
        </w:rPr>
        <w:t>pertinentes.</w:t>
      </w:r>
    </w:p>
    <w:p w:rsidR="00A8372D" w:rsidRDefault="00A8372D">
      <w:pPr>
        <w:pStyle w:val="Textoindependiente"/>
      </w:pPr>
    </w:p>
    <w:p w:rsidR="00A8372D" w:rsidRDefault="00BD6264">
      <w:pPr>
        <w:ind w:left="651" w:right="5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 Presidencia notificará a través de oficio a las personas servidoras públicas que resultaron electas como titulares y suplentes, a quienes posteriormente se </w:t>
      </w:r>
      <w:proofErr w:type="gramStart"/>
      <w:r>
        <w:rPr>
          <w:sz w:val="20"/>
          <w:szCs w:val="20"/>
        </w:rPr>
        <w:t>les</w:t>
      </w:r>
      <w:proofErr w:type="gramEnd"/>
      <w:r>
        <w:rPr>
          <w:sz w:val="20"/>
          <w:szCs w:val="20"/>
        </w:rPr>
        <w:t xml:space="preserve"> convocará a la sesión de </w:t>
      </w:r>
      <w:r w:rsidR="0031317A">
        <w:rPr>
          <w:sz w:val="20"/>
          <w:szCs w:val="20"/>
        </w:rPr>
        <w:t>re</w:t>
      </w:r>
      <w:r>
        <w:rPr>
          <w:sz w:val="20"/>
          <w:szCs w:val="20"/>
        </w:rPr>
        <w:t>instalación del Comité, en la cual se les tomará protesta y será asentada en el acta correspondiente.</w:t>
      </w:r>
    </w:p>
    <w:p w:rsidR="00A8372D" w:rsidRDefault="00BD6264">
      <w:pPr>
        <w:spacing w:before="252"/>
        <w:ind w:left="651" w:right="59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En caso de no presentarse aspirantes o nominaciones a candidaturas para </w:t>
      </w:r>
      <w:r w:rsidR="0031317A">
        <w:rPr>
          <w:sz w:val="20"/>
          <w:szCs w:val="20"/>
        </w:rPr>
        <w:t>cubrir los espacios vacantes</w:t>
      </w:r>
      <w:r>
        <w:rPr>
          <w:sz w:val="20"/>
          <w:szCs w:val="20"/>
        </w:rPr>
        <w:t xml:space="preserve"> del Comité de Ética, o bien, éstas hubieren sido declinadas, la Presidencia del Comité en coordinación con la unidad administrativa encargada de recursos humanos, llevará a cabo un sorteo del que se obtengan dos personas de las cuales una fungirá como titular y otra como suplente.</w:t>
      </w:r>
    </w:p>
    <w:p w:rsidR="00A8372D" w:rsidRDefault="00A8372D">
      <w:pPr>
        <w:pStyle w:val="Ttulo2"/>
        <w:jc w:val="left"/>
        <w:rPr>
          <w:rFonts w:ascii="Times New Roman" w:hAnsi="Times New Roman" w:cs="Times New Roman"/>
          <w:sz w:val="20"/>
          <w:szCs w:val="20"/>
        </w:rPr>
      </w:pPr>
    </w:p>
    <w:p w:rsidR="00A8372D" w:rsidRDefault="00BD6264">
      <w:pPr>
        <w:pStyle w:val="Ttulo2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SEXTA:</w:t>
      </w:r>
      <w:r w:rsidR="00AB124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CONTROVERSIAS.</w:t>
      </w:r>
    </w:p>
    <w:p w:rsidR="00A8372D" w:rsidRDefault="00A8372D">
      <w:pPr>
        <w:pStyle w:val="Textoindependiente"/>
        <w:spacing w:before="2"/>
        <w:rPr>
          <w:b/>
        </w:rPr>
      </w:pPr>
    </w:p>
    <w:p w:rsidR="00A8372D" w:rsidRDefault="00BD6264">
      <w:pPr>
        <w:spacing w:before="1"/>
        <w:ind w:left="651" w:right="571"/>
        <w:rPr>
          <w:i/>
          <w:color w:val="808080"/>
          <w:sz w:val="20"/>
          <w:szCs w:val="20"/>
        </w:rPr>
      </w:pPr>
      <w:r>
        <w:rPr>
          <w:sz w:val="20"/>
          <w:szCs w:val="20"/>
        </w:rPr>
        <w:t>Los casos y circunstancias no previstas en esta convocatoria, serán resueltos por la Presidencia del Comité de Ética de la Secretaría de Educación, Ciencia, Tecnología e Innovación</w:t>
      </w:r>
      <w:r>
        <w:rPr>
          <w:sz w:val="20"/>
          <w:szCs w:val="20"/>
          <w:lang w:val="es-MX"/>
        </w:rPr>
        <w:t>.</w:t>
      </w:r>
      <w:r>
        <w:rPr>
          <w:i/>
          <w:color w:val="808080"/>
          <w:sz w:val="20"/>
          <w:szCs w:val="20"/>
        </w:rPr>
        <w:t xml:space="preserve"> </w:t>
      </w:r>
    </w:p>
    <w:p w:rsidR="0031317A" w:rsidRDefault="0031317A">
      <w:pPr>
        <w:spacing w:before="1"/>
        <w:ind w:left="651" w:right="571"/>
        <w:rPr>
          <w:sz w:val="20"/>
          <w:szCs w:val="20"/>
        </w:rPr>
      </w:pPr>
    </w:p>
    <w:p w:rsidR="00A8372D" w:rsidRDefault="00A8372D">
      <w:pPr>
        <w:pStyle w:val="Textoindependiente"/>
        <w:spacing w:before="54" w:after="1"/>
        <w:rPr>
          <w:b/>
        </w:rPr>
      </w:pPr>
    </w:p>
    <w:p w:rsidR="00A8372D" w:rsidRDefault="00A8372D">
      <w:pPr>
        <w:spacing w:line="264" w:lineRule="auto"/>
        <w:rPr>
          <w:sz w:val="20"/>
          <w:szCs w:val="20"/>
        </w:rPr>
      </w:pPr>
    </w:p>
    <w:p w:rsidR="00832DBA" w:rsidRDefault="00832DBA" w:rsidP="00832DBA">
      <w:pPr>
        <w:spacing w:line="264" w:lineRule="auto"/>
        <w:jc w:val="center"/>
        <w:rPr>
          <w:b/>
          <w:sz w:val="20"/>
          <w:szCs w:val="20"/>
        </w:rPr>
      </w:pPr>
      <w:r w:rsidRPr="00832DBA">
        <w:rPr>
          <w:b/>
          <w:sz w:val="20"/>
          <w:szCs w:val="20"/>
        </w:rPr>
        <w:t>ATENTAMENTE</w:t>
      </w:r>
    </w:p>
    <w:p w:rsidR="00832DBA" w:rsidRDefault="00832DBA" w:rsidP="00832DBA">
      <w:pPr>
        <w:spacing w:line="264" w:lineRule="auto"/>
        <w:jc w:val="center"/>
        <w:rPr>
          <w:b/>
          <w:sz w:val="20"/>
          <w:szCs w:val="20"/>
        </w:rPr>
      </w:pPr>
      <w:bookmarkStart w:id="0" w:name="_GoBack"/>
      <w:bookmarkEnd w:id="0"/>
    </w:p>
    <w:p w:rsidR="00832DBA" w:rsidRDefault="00832DBA" w:rsidP="00832DBA">
      <w:pPr>
        <w:spacing w:line="264" w:lineRule="auto"/>
        <w:jc w:val="center"/>
        <w:rPr>
          <w:b/>
          <w:sz w:val="20"/>
          <w:szCs w:val="20"/>
        </w:rPr>
      </w:pPr>
    </w:p>
    <w:p w:rsidR="00832DBA" w:rsidRDefault="00832DBA" w:rsidP="00832DBA">
      <w:pPr>
        <w:spacing w:line="264" w:lineRule="auto"/>
        <w:jc w:val="center"/>
        <w:rPr>
          <w:b/>
          <w:sz w:val="20"/>
          <w:szCs w:val="20"/>
        </w:rPr>
      </w:pPr>
    </w:p>
    <w:p w:rsidR="00832DBA" w:rsidRDefault="00832DBA" w:rsidP="00832DBA">
      <w:pPr>
        <w:spacing w:line="264" w:lineRule="auto"/>
        <w:jc w:val="center"/>
        <w:rPr>
          <w:b/>
          <w:sz w:val="20"/>
          <w:szCs w:val="20"/>
        </w:rPr>
      </w:pPr>
    </w:p>
    <w:p w:rsidR="00832DBA" w:rsidRDefault="00832DBA" w:rsidP="00832DBA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MTRO. FRANCISCO JAVIER SÁNCHEZ MOLINA</w:t>
      </w:r>
    </w:p>
    <w:p w:rsidR="00832DBA" w:rsidRDefault="00832DBA" w:rsidP="00832DBA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DIRECTOR GENERAL JURÍDICO NORMATIVO </w:t>
      </w:r>
    </w:p>
    <w:p w:rsidR="00832DBA" w:rsidRPr="00832DBA" w:rsidRDefault="00832DBA" w:rsidP="00832DBA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Y DE LA UNIDAD DE TRANSPARENCIA</w:t>
      </w:r>
    </w:p>
    <w:p w:rsidR="00832DBA" w:rsidRDefault="00832DBA">
      <w:pPr>
        <w:spacing w:line="264" w:lineRule="auto"/>
        <w:rPr>
          <w:sz w:val="20"/>
          <w:szCs w:val="20"/>
        </w:rPr>
      </w:pPr>
    </w:p>
    <w:p w:rsidR="00832DBA" w:rsidRDefault="00832DBA">
      <w:pPr>
        <w:spacing w:line="264" w:lineRule="auto"/>
        <w:rPr>
          <w:sz w:val="20"/>
          <w:szCs w:val="20"/>
        </w:rPr>
      </w:pPr>
    </w:p>
    <w:p w:rsidR="00832DBA" w:rsidRDefault="00832DBA">
      <w:pPr>
        <w:spacing w:line="264" w:lineRule="auto"/>
        <w:rPr>
          <w:sz w:val="20"/>
          <w:szCs w:val="20"/>
        </w:rPr>
      </w:pPr>
    </w:p>
    <w:p w:rsidR="00A8372D" w:rsidRDefault="00A8372D">
      <w:pPr>
        <w:spacing w:line="264" w:lineRule="auto"/>
        <w:rPr>
          <w:sz w:val="20"/>
          <w:szCs w:val="20"/>
        </w:rPr>
      </w:pPr>
    </w:p>
    <w:p w:rsidR="00A8372D" w:rsidRDefault="00A8372D">
      <w:pPr>
        <w:spacing w:line="264" w:lineRule="auto"/>
        <w:rPr>
          <w:sz w:val="20"/>
          <w:szCs w:val="20"/>
        </w:rPr>
      </w:pPr>
    </w:p>
    <w:p w:rsidR="00A8372D" w:rsidRDefault="00A8372D">
      <w:pPr>
        <w:spacing w:line="264" w:lineRule="auto"/>
        <w:rPr>
          <w:sz w:val="20"/>
          <w:szCs w:val="20"/>
        </w:rPr>
      </w:pPr>
    </w:p>
    <w:p w:rsidR="00A8372D" w:rsidRDefault="00A8372D">
      <w:pPr>
        <w:spacing w:before="168"/>
        <w:jc w:val="center"/>
        <w:rPr>
          <w:b/>
          <w:sz w:val="20"/>
          <w:szCs w:val="20"/>
        </w:rPr>
      </w:pPr>
    </w:p>
    <w:p w:rsidR="00A8372D" w:rsidRDefault="00A8372D">
      <w:pPr>
        <w:rPr>
          <w:sz w:val="20"/>
          <w:szCs w:val="20"/>
        </w:rPr>
      </w:pPr>
    </w:p>
    <w:sectPr w:rsidR="00A8372D">
      <w:headerReference w:type="default" r:id="rId9"/>
      <w:footerReference w:type="default" r:id="rId10"/>
      <w:pgSz w:w="12240" w:h="15840"/>
      <w:pgMar w:top="1320" w:right="920" w:bottom="1740" w:left="880" w:header="217" w:footer="15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846" w:rsidRDefault="00D11846">
      <w:r>
        <w:separator/>
      </w:r>
    </w:p>
  </w:endnote>
  <w:endnote w:type="continuationSeparator" w:id="0">
    <w:p w:rsidR="00D11846" w:rsidRDefault="00D11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2D" w:rsidRDefault="00BD6264">
    <w:pPr>
      <w:pStyle w:val="Textoindependiente"/>
      <w:spacing w:line="14" w:lineRule="aut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4888230</wp:posOffset>
              </wp:positionH>
              <wp:positionV relativeFrom="page">
                <wp:posOffset>9095105</wp:posOffset>
              </wp:positionV>
              <wp:extent cx="2262505" cy="497840"/>
              <wp:effectExtent l="0" t="0" r="0" b="0"/>
              <wp:wrapNone/>
              <wp:docPr id="265" name="Textbox 2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2505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910"/>
                            <w:gridCol w:w="2523"/>
                          </w:tblGrid>
                          <w:tr w:rsidR="00A8372D">
                            <w:trPr>
                              <w:trHeight w:val="184"/>
                            </w:trPr>
                            <w:tc>
                              <w:tcPr>
                                <w:tcW w:w="910" w:type="dxa"/>
                                <w:shd w:val="clear" w:color="auto" w:fill="BEBEBE"/>
                              </w:tcPr>
                              <w:p w:rsidR="00A8372D" w:rsidRDefault="00BD6264">
                                <w:pPr>
                                  <w:pStyle w:val="TableParagraph"/>
                                  <w:spacing w:line="164" w:lineRule="exact"/>
                                  <w:ind w:left="85" w:right="76"/>
                                  <w:jc w:val="center"/>
                                  <w:rPr>
                                    <w:rFonts w:asci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16"/>
                                  </w:rPr>
                                  <w:t>Formato:</w:t>
                                </w:r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:rsidR="00A8372D" w:rsidRDefault="006C5368">
                                <w:pPr>
                                  <w:pStyle w:val="TableParagraph"/>
                                  <w:spacing w:line="164" w:lineRule="exact"/>
                                  <w:ind w:left="14" w:right="11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CONVOCATORIA</w:t>
                                </w:r>
                              </w:p>
                            </w:tc>
                          </w:tr>
                          <w:tr w:rsidR="00A8372D">
                            <w:trPr>
                              <w:trHeight w:val="184"/>
                            </w:trPr>
                            <w:tc>
                              <w:tcPr>
                                <w:tcW w:w="910" w:type="dxa"/>
                                <w:shd w:val="clear" w:color="auto" w:fill="BEBEBE"/>
                              </w:tcPr>
                              <w:p w:rsidR="00A8372D" w:rsidRDefault="00BD6264">
                                <w:pPr>
                                  <w:pStyle w:val="TableParagraph"/>
                                  <w:spacing w:line="164" w:lineRule="exact"/>
                                  <w:ind w:right="76"/>
                                  <w:jc w:val="center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Código:</w:t>
                                </w:r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:rsidR="00A8372D" w:rsidRDefault="00BD6264">
                                <w:pPr>
                                  <w:pStyle w:val="TableParagraph"/>
                                  <w:spacing w:line="164" w:lineRule="exact"/>
                                  <w:ind w:left="14" w:right="7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2"/>
                                    <w:sz w:val="16"/>
                                  </w:rPr>
                                  <w:t>CE-INFOAA-</w:t>
                                </w: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A8372D">
                            <w:trPr>
                              <w:trHeight w:val="182"/>
                            </w:trPr>
                            <w:tc>
                              <w:tcPr>
                                <w:tcW w:w="910" w:type="dxa"/>
                                <w:shd w:val="clear" w:color="auto" w:fill="BEBEBE"/>
                              </w:tcPr>
                              <w:p w:rsidR="00A8372D" w:rsidRDefault="00BD6264">
                                <w:pPr>
                                  <w:pStyle w:val="TableParagraph"/>
                                  <w:spacing w:line="162" w:lineRule="exact"/>
                                  <w:ind w:left="35" w:right="76"/>
                                  <w:jc w:val="center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Versión:</w:t>
                                </w:r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:rsidR="00A8372D" w:rsidRDefault="00BD6264">
                                <w:pPr>
                                  <w:pStyle w:val="TableParagraph"/>
                                  <w:spacing w:line="162" w:lineRule="exact"/>
                                  <w:ind w:left="14" w:right="9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pacing w:val="-5"/>
                                    <w:sz w:val="16"/>
                                  </w:rPr>
                                  <w:t>1.0</w:t>
                                </w:r>
                              </w:p>
                            </w:tc>
                          </w:tr>
                          <w:tr w:rsidR="00A8372D">
                            <w:trPr>
                              <w:trHeight w:val="184"/>
                            </w:trPr>
                            <w:tc>
                              <w:tcPr>
                                <w:tcW w:w="910" w:type="dxa"/>
                                <w:shd w:val="clear" w:color="auto" w:fill="BEBEBE"/>
                              </w:tcPr>
                              <w:p w:rsidR="00A8372D" w:rsidRDefault="00BD6264">
                                <w:pPr>
                                  <w:pStyle w:val="TableParagraph"/>
                                  <w:spacing w:line="164" w:lineRule="exact"/>
                                  <w:ind w:left="43" w:right="76"/>
                                  <w:jc w:val="center"/>
                                  <w:rPr>
                                    <w:rFonts w:ascii="Arial" w:hAnsi="Arial"/>
                                    <w:b/>
                                    <w:sz w:val="16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16"/>
                                  </w:rPr>
                                  <w:t>Elaboró:</w:t>
                                </w:r>
                              </w:p>
                            </w:tc>
                            <w:tc>
                              <w:tcPr>
                                <w:tcW w:w="2523" w:type="dxa"/>
                              </w:tcPr>
                              <w:p w:rsidR="00A8372D" w:rsidRDefault="006C5368">
                                <w:pPr>
                                  <w:pStyle w:val="TableParagraph"/>
                                  <w:spacing w:line="164" w:lineRule="exact"/>
                                  <w:ind w:left="14" w:right="5"/>
                                  <w:jc w:val="center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SECTEI</w:t>
                                </w:r>
                              </w:p>
                            </w:tc>
                          </w:tr>
                        </w:tbl>
                        <w:p w:rsidR="00A8372D" w:rsidRDefault="00A8372D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5" o:spid="_x0000_s1028" type="#_x0000_t202" style="position:absolute;margin-left:384.9pt;margin-top:716.15pt;width:178.15pt;height:39.2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910"/>
                      <w:gridCol w:w="2523"/>
                    </w:tblGrid>
                    <w:tr w:rsidR="00A8372D">
                      <w:trPr>
                        <w:trHeight w:val="184"/>
                      </w:trPr>
                      <w:tc>
                        <w:tcPr>
                          <w:tcW w:w="910" w:type="dxa"/>
                          <w:shd w:val="clear" w:color="auto" w:fill="BEBEBE"/>
                        </w:tcPr>
                        <w:p w:rsidR="00A8372D" w:rsidRDefault="00BD6264">
                          <w:pPr>
                            <w:pStyle w:val="TableParagraph"/>
                            <w:spacing w:line="164" w:lineRule="exact"/>
                            <w:ind w:left="85" w:right="76"/>
                            <w:jc w:val="center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16"/>
                            </w:rPr>
                            <w:t>Formato:</w:t>
                          </w:r>
                        </w:p>
                      </w:tc>
                      <w:tc>
                        <w:tcPr>
                          <w:tcW w:w="2523" w:type="dxa"/>
                        </w:tcPr>
                        <w:p w:rsidR="00A8372D" w:rsidRDefault="006C5368">
                          <w:pPr>
                            <w:pStyle w:val="TableParagraph"/>
                            <w:spacing w:line="164" w:lineRule="exact"/>
                            <w:ind w:left="14" w:right="1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CONVOCATORIA</w:t>
                          </w:r>
                        </w:p>
                      </w:tc>
                    </w:tr>
                    <w:tr w:rsidR="00A8372D">
                      <w:trPr>
                        <w:trHeight w:val="184"/>
                      </w:trPr>
                      <w:tc>
                        <w:tcPr>
                          <w:tcW w:w="910" w:type="dxa"/>
                          <w:shd w:val="clear" w:color="auto" w:fill="BEBEBE"/>
                        </w:tcPr>
                        <w:p w:rsidR="00A8372D" w:rsidRDefault="00BD6264">
                          <w:pPr>
                            <w:pStyle w:val="TableParagraph"/>
                            <w:spacing w:line="164" w:lineRule="exact"/>
                            <w:ind w:right="7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Código:</w:t>
                          </w:r>
                        </w:p>
                      </w:tc>
                      <w:tc>
                        <w:tcPr>
                          <w:tcW w:w="2523" w:type="dxa"/>
                        </w:tcPr>
                        <w:p w:rsidR="00A8372D" w:rsidRDefault="00BD6264">
                          <w:pPr>
                            <w:pStyle w:val="TableParagraph"/>
                            <w:spacing w:line="164" w:lineRule="exact"/>
                            <w:ind w:left="14" w:right="7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CE-INFOAA-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01</w:t>
                          </w:r>
                        </w:p>
                      </w:tc>
                    </w:tr>
                    <w:tr w:rsidR="00A8372D">
                      <w:trPr>
                        <w:trHeight w:val="182"/>
                      </w:trPr>
                      <w:tc>
                        <w:tcPr>
                          <w:tcW w:w="910" w:type="dxa"/>
                          <w:shd w:val="clear" w:color="auto" w:fill="BEBEBE"/>
                        </w:tcPr>
                        <w:p w:rsidR="00A8372D" w:rsidRDefault="00BD6264">
                          <w:pPr>
                            <w:pStyle w:val="TableParagraph"/>
                            <w:spacing w:line="162" w:lineRule="exact"/>
                            <w:ind w:left="35" w:right="7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Versión:</w:t>
                          </w:r>
                        </w:p>
                      </w:tc>
                      <w:tc>
                        <w:tcPr>
                          <w:tcW w:w="2523" w:type="dxa"/>
                        </w:tcPr>
                        <w:p w:rsidR="00A8372D" w:rsidRDefault="00BD6264">
                          <w:pPr>
                            <w:pStyle w:val="TableParagraph"/>
                            <w:spacing w:line="162" w:lineRule="exact"/>
                            <w:ind w:left="14" w:right="9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t>1.0</w:t>
                          </w:r>
                        </w:p>
                      </w:tc>
                    </w:tr>
                    <w:tr w:rsidR="00A8372D">
                      <w:trPr>
                        <w:trHeight w:val="184"/>
                      </w:trPr>
                      <w:tc>
                        <w:tcPr>
                          <w:tcW w:w="910" w:type="dxa"/>
                          <w:shd w:val="clear" w:color="auto" w:fill="BEBEBE"/>
                        </w:tcPr>
                        <w:p w:rsidR="00A8372D" w:rsidRDefault="00BD6264">
                          <w:pPr>
                            <w:pStyle w:val="TableParagraph"/>
                            <w:spacing w:line="164" w:lineRule="exact"/>
                            <w:ind w:left="43" w:right="76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Elaboró:</w:t>
                          </w:r>
                        </w:p>
                      </w:tc>
                      <w:tc>
                        <w:tcPr>
                          <w:tcW w:w="2523" w:type="dxa"/>
                        </w:tcPr>
                        <w:p w:rsidR="00A8372D" w:rsidRDefault="006C5368">
                          <w:pPr>
                            <w:pStyle w:val="TableParagraph"/>
                            <w:spacing w:line="164" w:lineRule="exact"/>
                            <w:ind w:left="14" w:right="5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SECTEI</w:t>
                          </w:r>
                        </w:p>
                      </w:tc>
                    </w:tr>
                  </w:tbl>
                  <w:p w:rsidR="00A8372D" w:rsidRDefault="00A8372D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3796665</wp:posOffset>
              </wp:positionH>
              <wp:positionV relativeFrom="page">
                <wp:posOffset>8938895</wp:posOffset>
              </wp:positionV>
              <wp:extent cx="159385" cy="167005"/>
              <wp:effectExtent l="0" t="0" r="0" b="0"/>
              <wp:wrapNone/>
              <wp:docPr id="266" name="Textbox 2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8372D" w:rsidRDefault="00A8372D">
                          <w:pPr>
                            <w:pStyle w:val="Textoindependiente"/>
                            <w:spacing w:before="12"/>
                            <w:rPr>
                              <w:rFonts w:ascii="Arial MT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6" o:spid="_x0000_s1029" type="#_x0000_t202" style="position:absolute;margin-left:298.95pt;margin-top:703.85pt;width:12.55pt;height:13.1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" filled="f" stroked="f">
              <v:textbox inset="0,0,0,0">
                <w:txbxContent>
                  <w:p w:rsidR="00A8372D" w:rsidRDefault="00A8372D">
                    <w:pPr>
                      <w:pStyle w:val="Textoindependiente"/>
                      <w:spacing w:before="12"/>
                      <w:rPr>
                        <w:rFonts w:ascii="Arial M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846" w:rsidRDefault="00D11846">
      <w:r>
        <w:separator/>
      </w:r>
    </w:p>
  </w:footnote>
  <w:footnote w:type="continuationSeparator" w:id="0">
    <w:p w:rsidR="00D11846" w:rsidRDefault="00D11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372D" w:rsidRDefault="00BD6264">
    <w:pPr>
      <w:pStyle w:val="Textoindependiente"/>
      <w:spacing w:line="14" w:lineRule="auto"/>
    </w:pPr>
    <w:r>
      <w:rPr>
        <w:noProof/>
        <w:color w:val="808080"/>
        <w:lang w:val="es-MX" w:eastAsia="es-MX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-44450</wp:posOffset>
          </wp:positionH>
          <wp:positionV relativeFrom="paragraph">
            <wp:posOffset>93980</wp:posOffset>
          </wp:positionV>
          <wp:extent cx="1952625" cy="622935"/>
          <wp:effectExtent l="0" t="0" r="9525" b="5715"/>
          <wp:wrapNone/>
          <wp:docPr id="27" name="Imagen 27" descr="F:\logo cdmx 2024-203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n 27" descr="F:\logo cdmx 2024-203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262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5137150</wp:posOffset>
          </wp:positionH>
          <wp:positionV relativeFrom="paragraph">
            <wp:posOffset>93345</wp:posOffset>
          </wp:positionV>
          <wp:extent cx="1282065" cy="400050"/>
          <wp:effectExtent l="0" t="0" r="13335" b="0"/>
          <wp:wrapNone/>
          <wp:docPr id="1" name="Imagen 1" descr="Logotipo SECTEI, 3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 SECTEI, 3-0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206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5660390</wp:posOffset>
              </wp:positionH>
              <wp:positionV relativeFrom="page">
                <wp:posOffset>435610</wp:posOffset>
              </wp:positionV>
              <wp:extent cx="1342390" cy="139700"/>
              <wp:effectExtent l="0" t="0" r="0" b="0"/>
              <wp:wrapNone/>
              <wp:docPr id="263" name="Textbox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23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8372D" w:rsidRDefault="00A8372D">
                          <w:pPr>
                            <w:rPr>
                              <w:lang w:val="es-MX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3" o:spid="_x0000_s1026" type="#_x0000_t202" style="position:absolute;margin-left:445.7pt;margin-top:34.3pt;width:105.7pt;height:11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" filled="f" stroked="f">
              <v:textbox inset="0,0,0,0">
                <w:txbxContent>
                  <w:p w:rsidR="00A8372D" w:rsidRDefault="00A8372D">
                    <w:pPr>
                      <w:rPr>
                        <w:lang w:val="es-MX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6052820</wp:posOffset>
              </wp:positionH>
              <wp:positionV relativeFrom="page">
                <wp:posOffset>664210</wp:posOffset>
              </wp:positionV>
              <wp:extent cx="948055" cy="139700"/>
              <wp:effectExtent l="0" t="0" r="0" b="0"/>
              <wp:wrapNone/>
              <wp:docPr id="264" name="Textbox 2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805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A8372D" w:rsidRDefault="00BD6264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808080"/>
                              <w:sz w:val="16"/>
                            </w:rPr>
                            <w:t>COMITÉ</w:t>
                          </w:r>
                          <w:r>
                            <w:rPr>
                              <w:rFonts w:ascii="Arial" w:hAnsi="Arial"/>
                              <w:b/>
                              <w:color w:val="808080"/>
                              <w:sz w:val="16"/>
                              <w:lang w:val="es-MX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8080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808080"/>
                              <w:sz w:val="16"/>
                              <w:lang w:val="es-MX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8080"/>
                              <w:spacing w:val="-2"/>
                              <w:sz w:val="16"/>
                            </w:rPr>
                            <w:t>ÉTICA.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4" o:spid="_x0000_s1027" type="#_x0000_t202" style="position:absolute;margin-left:476.6pt;margin-top:52.3pt;width:74.65pt;height:11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" filled="f" stroked="f">
              <v:textbox inset="0,0,0,0">
                <w:txbxContent>
                  <w:p w:rsidR="00A8372D" w:rsidRDefault="00BD6264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808080"/>
                        <w:sz w:val="16"/>
                      </w:rPr>
                      <w:t>COMITÉ</w:t>
                    </w:r>
                    <w:r>
                      <w:rPr>
                        <w:rFonts w:ascii="Arial" w:hAnsi="Arial"/>
                        <w:b/>
                        <w:color w:val="808080"/>
                        <w:sz w:val="16"/>
                        <w:lang w:val="es-MX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8080"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808080"/>
                        <w:sz w:val="16"/>
                        <w:lang w:val="es-MX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8080"/>
                        <w:spacing w:val="-2"/>
                        <w:sz w:val="16"/>
                      </w:rPr>
                      <w:t>ÉTICA.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B020D"/>
    <w:multiLevelType w:val="multilevel"/>
    <w:tmpl w:val="13CB020D"/>
    <w:lvl w:ilvl="0">
      <w:start w:val="1"/>
      <w:numFmt w:val="lowerLetter"/>
      <w:lvlText w:val="%1)"/>
      <w:lvlJc w:val="left"/>
      <w:pPr>
        <w:ind w:left="267" w:hanging="284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>
      <w:numFmt w:val="bullet"/>
      <w:lvlText w:val="•"/>
      <w:lvlJc w:val="left"/>
      <w:pPr>
        <w:ind w:left="1278" w:hanging="284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2288" w:hanging="28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98" w:hanging="28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08" w:hanging="28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18" w:hanging="28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28" w:hanging="28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38" w:hanging="28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48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3F1C5891"/>
    <w:multiLevelType w:val="multilevel"/>
    <w:tmpl w:val="3F1C5891"/>
    <w:lvl w:ilvl="0">
      <w:start w:val="1"/>
      <w:numFmt w:val="decimal"/>
      <w:lvlText w:val="%1."/>
      <w:lvlJc w:val="left"/>
      <w:pPr>
        <w:ind w:left="1371" w:hanging="348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s-ES" w:eastAsia="en-US" w:bidi="ar-SA"/>
      </w:rPr>
    </w:lvl>
    <w:lvl w:ilvl="1">
      <w:numFmt w:val="bullet"/>
      <w:lvlText w:val="•"/>
      <w:lvlJc w:val="left"/>
      <w:pPr>
        <w:ind w:left="2388" w:hanging="348"/>
      </w:pPr>
      <w:rPr>
        <w:rFonts w:hint="default"/>
        <w:lang w:val="es-ES" w:eastAsia="en-US" w:bidi="ar-SA"/>
      </w:rPr>
    </w:lvl>
    <w:lvl w:ilvl="2">
      <w:numFmt w:val="bullet"/>
      <w:lvlText w:val="•"/>
      <w:lvlJc w:val="left"/>
      <w:pPr>
        <w:ind w:left="3396" w:hanging="34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04" w:hanging="34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12" w:hanging="34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20" w:hanging="34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28" w:hanging="34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436" w:hanging="34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44" w:hanging="348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26"/>
    <w:rsid w:val="00002393"/>
    <w:rsid w:val="000024F7"/>
    <w:rsid w:val="00002FBB"/>
    <w:rsid w:val="00042DD5"/>
    <w:rsid w:val="000448CD"/>
    <w:rsid w:val="0004749A"/>
    <w:rsid w:val="000622C9"/>
    <w:rsid w:val="0007447D"/>
    <w:rsid w:val="00092704"/>
    <w:rsid w:val="000D0AE7"/>
    <w:rsid w:val="000E7A31"/>
    <w:rsid w:val="000F2CCE"/>
    <w:rsid w:val="00101FBB"/>
    <w:rsid w:val="0011077B"/>
    <w:rsid w:val="00112151"/>
    <w:rsid w:val="00127861"/>
    <w:rsid w:val="00136C31"/>
    <w:rsid w:val="0014086E"/>
    <w:rsid w:val="0014133A"/>
    <w:rsid w:val="001413DF"/>
    <w:rsid w:val="00146F3B"/>
    <w:rsid w:val="001609A1"/>
    <w:rsid w:val="00172240"/>
    <w:rsid w:val="00175FC4"/>
    <w:rsid w:val="001808D9"/>
    <w:rsid w:val="001857C0"/>
    <w:rsid w:val="00185D71"/>
    <w:rsid w:val="001910BF"/>
    <w:rsid w:val="001922DC"/>
    <w:rsid w:val="001936AD"/>
    <w:rsid w:val="001C285E"/>
    <w:rsid w:val="001C4890"/>
    <w:rsid w:val="001C5FF5"/>
    <w:rsid w:val="001D00BF"/>
    <w:rsid w:val="001D66E1"/>
    <w:rsid w:val="001F464E"/>
    <w:rsid w:val="002008A7"/>
    <w:rsid w:val="00205297"/>
    <w:rsid w:val="0020569A"/>
    <w:rsid w:val="002165AC"/>
    <w:rsid w:val="002318C2"/>
    <w:rsid w:val="00262251"/>
    <w:rsid w:val="0026425C"/>
    <w:rsid w:val="00265BB1"/>
    <w:rsid w:val="002734D9"/>
    <w:rsid w:val="00282EB7"/>
    <w:rsid w:val="002964E8"/>
    <w:rsid w:val="002A6620"/>
    <w:rsid w:val="002B7EBE"/>
    <w:rsid w:val="002C36A3"/>
    <w:rsid w:val="002E5B72"/>
    <w:rsid w:val="002F1F6B"/>
    <w:rsid w:val="002F3FAB"/>
    <w:rsid w:val="0031317A"/>
    <w:rsid w:val="0033405E"/>
    <w:rsid w:val="00352B9E"/>
    <w:rsid w:val="00353935"/>
    <w:rsid w:val="00356247"/>
    <w:rsid w:val="00377B11"/>
    <w:rsid w:val="00391602"/>
    <w:rsid w:val="003B3428"/>
    <w:rsid w:val="003B3D05"/>
    <w:rsid w:val="003B57D3"/>
    <w:rsid w:val="003B7F33"/>
    <w:rsid w:val="003D50CD"/>
    <w:rsid w:val="003E2BBE"/>
    <w:rsid w:val="003F172D"/>
    <w:rsid w:val="004054ED"/>
    <w:rsid w:val="00415233"/>
    <w:rsid w:val="00422974"/>
    <w:rsid w:val="004435F4"/>
    <w:rsid w:val="00445AA2"/>
    <w:rsid w:val="00455B03"/>
    <w:rsid w:val="004569F8"/>
    <w:rsid w:val="004700BD"/>
    <w:rsid w:val="00473060"/>
    <w:rsid w:val="004731C1"/>
    <w:rsid w:val="00481239"/>
    <w:rsid w:val="0048202E"/>
    <w:rsid w:val="00482282"/>
    <w:rsid w:val="00493097"/>
    <w:rsid w:val="0049337C"/>
    <w:rsid w:val="00497561"/>
    <w:rsid w:val="004A59A1"/>
    <w:rsid w:val="004A65AA"/>
    <w:rsid w:val="004B2F98"/>
    <w:rsid w:val="004F308D"/>
    <w:rsid w:val="00500E1B"/>
    <w:rsid w:val="005023B2"/>
    <w:rsid w:val="00536B98"/>
    <w:rsid w:val="0055049E"/>
    <w:rsid w:val="00561E1C"/>
    <w:rsid w:val="005636B4"/>
    <w:rsid w:val="00566836"/>
    <w:rsid w:val="00567AE1"/>
    <w:rsid w:val="00575A65"/>
    <w:rsid w:val="005810A5"/>
    <w:rsid w:val="00590AF0"/>
    <w:rsid w:val="0059641B"/>
    <w:rsid w:val="005C620B"/>
    <w:rsid w:val="005D4036"/>
    <w:rsid w:val="005E3352"/>
    <w:rsid w:val="005E4BD7"/>
    <w:rsid w:val="005F4F61"/>
    <w:rsid w:val="005F7E9F"/>
    <w:rsid w:val="00635B70"/>
    <w:rsid w:val="00636194"/>
    <w:rsid w:val="00641988"/>
    <w:rsid w:val="00642671"/>
    <w:rsid w:val="00643134"/>
    <w:rsid w:val="0064323A"/>
    <w:rsid w:val="006479C1"/>
    <w:rsid w:val="00651CEF"/>
    <w:rsid w:val="006546C0"/>
    <w:rsid w:val="00655307"/>
    <w:rsid w:val="00663D6D"/>
    <w:rsid w:val="00670755"/>
    <w:rsid w:val="0067393E"/>
    <w:rsid w:val="00677A79"/>
    <w:rsid w:val="006964A0"/>
    <w:rsid w:val="00696F97"/>
    <w:rsid w:val="006A5CA0"/>
    <w:rsid w:val="006C2E2E"/>
    <w:rsid w:val="006C5368"/>
    <w:rsid w:val="00700D4F"/>
    <w:rsid w:val="00701724"/>
    <w:rsid w:val="00705F9F"/>
    <w:rsid w:val="00721F10"/>
    <w:rsid w:val="0073067A"/>
    <w:rsid w:val="00735F1E"/>
    <w:rsid w:val="00752048"/>
    <w:rsid w:val="00756800"/>
    <w:rsid w:val="00757034"/>
    <w:rsid w:val="007617DB"/>
    <w:rsid w:val="00762E85"/>
    <w:rsid w:val="007702CF"/>
    <w:rsid w:val="00770A6D"/>
    <w:rsid w:val="00783A40"/>
    <w:rsid w:val="007A42AA"/>
    <w:rsid w:val="007B7374"/>
    <w:rsid w:val="007D4416"/>
    <w:rsid w:val="007E1F8C"/>
    <w:rsid w:val="007F0ACF"/>
    <w:rsid w:val="00800E56"/>
    <w:rsid w:val="0081029C"/>
    <w:rsid w:val="00832DBA"/>
    <w:rsid w:val="008434FE"/>
    <w:rsid w:val="00845FE5"/>
    <w:rsid w:val="0085476A"/>
    <w:rsid w:val="0085605B"/>
    <w:rsid w:val="00875F75"/>
    <w:rsid w:val="008941A0"/>
    <w:rsid w:val="008970AC"/>
    <w:rsid w:val="008B0247"/>
    <w:rsid w:val="008B45E0"/>
    <w:rsid w:val="008B564C"/>
    <w:rsid w:val="008C204C"/>
    <w:rsid w:val="008C454B"/>
    <w:rsid w:val="008D25CA"/>
    <w:rsid w:val="008D6E0E"/>
    <w:rsid w:val="008E4608"/>
    <w:rsid w:val="008F46DD"/>
    <w:rsid w:val="009127EC"/>
    <w:rsid w:val="00914B04"/>
    <w:rsid w:val="0093200E"/>
    <w:rsid w:val="00946FB9"/>
    <w:rsid w:val="009530A2"/>
    <w:rsid w:val="00955904"/>
    <w:rsid w:val="00961D0E"/>
    <w:rsid w:val="009C01BF"/>
    <w:rsid w:val="009C07AA"/>
    <w:rsid w:val="009D016A"/>
    <w:rsid w:val="009E052C"/>
    <w:rsid w:val="009E2D0D"/>
    <w:rsid w:val="009E7926"/>
    <w:rsid w:val="009F2552"/>
    <w:rsid w:val="00A00B7C"/>
    <w:rsid w:val="00A061F3"/>
    <w:rsid w:val="00A26495"/>
    <w:rsid w:val="00A46D94"/>
    <w:rsid w:val="00A62C81"/>
    <w:rsid w:val="00A8372D"/>
    <w:rsid w:val="00A83E35"/>
    <w:rsid w:val="00A873A3"/>
    <w:rsid w:val="00AA7502"/>
    <w:rsid w:val="00AB1241"/>
    <w:rsid w:val="00AB515D"/>
    <w:rsid w:val="00AC41D0"/>
    <w:rsid w:val="00AC695D"/>
    <w:rsid w:val="00AC6AFD"/>
    <w:rsid w:val="00AF5726"/>
    <w:rsid w:val="00B148A6"/>
    <w:rsid w:val="00B22662"/>
    <w:rsid w:val="00B24664"/>
    <w:rsid w:val="00B3058B"/>
    <w:rsid w:val="00B62BBD"/>
    <w:rsid w:val="00B81F53"/>
    <w:rsid w:val="00B853A8"/>
    <w:rsid w:val="00B934BC"/>
    <w:rsid w:val="00BD6264"/>
    <w:rsid w:val="00C17500"/>
    <w:rsid w:val="00C314D2"/>
    <w:rsid w:val="00C505D6"/>
    <w:rsid w:val="00C5118C"/>
    <w:rsid w:val="00C52343"/>
    <w:rsid w:val="00C67D75"/>
    <w:rsid w:val="00C70D4A"/>
    <w:rsid w:val="00C92D89"/>
    <w:rsid w:val="00CB698C"/>
    <w:rsid w:val="00CC3420"/>
    <w:rsid w:val="00CE746C"/>
    <w:rsid w:val="00CF36F8"/>
    <w:rsid w:val="00D02302"/>
    <w:rsid w:val="00D11846"/>
    <w:rsid w:val="00D1494D"/>
    <w:rsid w:val="00D208C7"/>
    <w:rsid w:val="00D3288D"/>
    <w:rsid w:val="00D34723"/>
    <w:rsid w:val="00D70589"/>
    <w:rsid w:val="00D940B4"/>
    <w:rsid w:val="00DA452E"/>
    <w:rsid w:val="00DB4177"/>
    <w:rsid w:val="00DD122F"/>
    <w:rsid w:val="00DF4869"/>
    <w:rsid w:val="00E0419A"/>
    <w:rsid w:val="00E04C3C"/>
    <w:rsid w:val="00E109F9"/>
    <w:rsid w:val="00E17CFE"/>
    <w:rsid w:val="00E22C7B"/>
    <w:rsid w:val="00E23509"/>
    <w:rsid w:val="00E24F61"/>
    <w:rsid w:val="00E63BE1"/>
    <w:rsid w:val="00E73A60"/>
    <w:rsid w:val="00E91899"/>
    <w:rsid w:val="00EB1FB5"/>
    <w:rsid w:val="00EB719E"/>
    <w:rsid w:val="00EB75B9"/>
    <w:rsid w:val="00F14E95"/>
    <w:rsid w:val="00F21184"/>
    <w:rsid w:val="00F25A0A"/>
    <w:rsid w:val="00F54C71"/>
    <w:rsid w:val="00F75F2E"/>
    <w:rsid w:val="00F91807"/>
    <w:rsid w:val="00F97314"/>
    <w:rsid w:val="00F975A0"/>
    <w:rsid w:val="00F9790F"/>
    <w:rsid w:val="00FA041B"/>
    <w:rsid w:val="00FA2268"/>
    <w:rsid w:val="00FC5A0F"/>
    <w:rsid w:val="00FF1B84"/>
    <w:rsid w:val="08F316E2"/>
    <w:rsid w:val="0F505776"/>
    <w:rsid w:val="242C47F1"/>
    <w:rsid w:val="25CC7C4E"/>
    <w:rsid w:val="36513FAB"/>
    <w:rsid w:val="5B1526D7"/>
    <w:rsid w:val="73403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FAAA5"/>
  <w15:docId w15:val="{C9692D15-64BD-425A-8D83-A8E687AC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 w:eastAsia="en-US"/>
    </w:rPr>
  </w:style>
  <w:style w:type="paragraph" w:styleId="Ttulo1">
    <w:name w:val="heading 1"/>
    <w:basedOn w:val="Normal"/>
    <w:uiPriority w:val="1"/>
    <w:qFormat/>
    <w:pPr>
      <w:ind w:left="6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ind w:left="651"/>
      <w:jc w:val="center"/>
      <w:outlineLvl w:val="1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uiPriority w:val="1"/>
    <w:qFormat/>
    <w:pPr>
      <w:ind w:left="1186" w:hanging="367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uiPriority w:val="1"/>
    <w:qFormat/>
    <w:pPr>
      <w:ind w:left="726" w:right="628"/>
      <w:jc w:val="center"/>
      <w:outlineLvl w:val="3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146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Times New Roman" w:eastAsia="Times New Roman" w:hAnsi="Times New Roman" w:cs="Times New Roman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Times New Roman" w:hAnsi="Segoe UI" w:cs="Segoe UI"/>
      <w:sz w:val="18"/>
      <w:szCs w:val="18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Revisin1">
    <w:name w:val="Revisión1"/>
    <w:hidden/>
    <w:uiPriority w:val="99"/>
    <w:semiHidden/>
    <w:qFormat/>
    <w:rPr>
      <w:rFonts w:ascii="Times New Roman" w:eastAsia="Times New Roman" w:hAnsi="Times New Roman" w:cs="Times New Roman"/>
      <w:sz w:val="22"/>
      <w:szCs w:val="22"/>
      <w:lang w:val="es-ES" w:eastAsia="en-US"/>
    </w:rPr>
  </w:style>
  <w:style w:type="paragraph" w:styleId="Sinespaciado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832D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ce.cdmx.gob.mx/vo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1114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Floreal Ortega Ruiz</dc:creator>
  <cp:lastModifiedBy>Educacion</cp:lastModifiedBy>
  <cp:revision>8</cp:revision>
  <cp:lastPrinted>2024-06-24T20:57:00Z</cp:lastPrinted>
  <dcterms:created xsi:type="dcterms:W3CDTF">2026-07-07T17:33:00Z</dcterms:created>
  <dcterms:modified xsi:type="dcterms:W3CDTF">2026-08-03T18:58:00Z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2024-06-10T00:00:00Z</vt:filetime>
  </property>
  <property fmtid="{D5CDD505-2E9C-101B-9397-08002B2CF9AE}" pid="3" name="Producer">
    <vt:lpwstr>iLovePDF</vt:lpwstr>
  </property>
  <property fmtid="{D5CDD505-2E9C-101B-9397-08002B2CF9AE}" pid="4" name="KSOProductBuildVer">
    <vt:lpwstr>2058-12.2.0.19805</vt:lpwstr>
  </property>
  <property fmtid="{D5CDD505-2E9C-101B-9397-08002B2CF9AE}" pid="5" name="ICV">
    <vt:lpwstr>8E46F99AA6FA4EA089FD6DB95EB005A6_13</vt:lpwstr>
  </property>
</Properties>
</file>